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86C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57E4C7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bookmarkStart w:id="5" w:name="_GoBack"/>
      <w:bookmarkEnd w:id="5"/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年初中学业水平考试</w:t>
      </w:r>
    </w:p>
    <w:p w14:paraId="6FA41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考试方案</w:t>
      </w:r>
    </w:p>
    <w:p w14:paraId="5AFA1B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77" w:lineRule="auto"/>
        <w:jc w:val="center"/>
        <w:textAlignment w:val="auto"/>
        <w:rPr>
          <w:rFonts w:hint="eastAsia" w:eastAsia="方正小标宋简体"/>
          <w:lang w:eastAsia="zh-CN"/>
        </w:rPr>
      </w:pPr>
    </w:p>
    <w:p w14:paraId="048BEFEE">
      <w:pPr>
        <w:widowControl w:val="0"/>
        <w:ind w:firstLine="640" w:firstLineChars="200"/>
        <w:rPr>
          <w:rFonts w:hint="default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九年级初中学业水平考试报考条件</w:t>
      </w:r>
    </w:p>
    <w:p w14:paraId="4487354D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（一）遵守中华人民共和国宪法和法律。</w:t>
      </w:r>
    </w:p>
    <w:p w14:paraId="436BA243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（二）具有南宁市户籍或南宁市初中阶段学校正式学籍。</w:t>
      </w:r>
    </w:p>
    <w:p w14:paraId="03B5BF64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（三）初中毕业或具有同等学力。</w:t>
      </w:r>
    </w:p>
    <w:p w14:paraId="0665E46D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说明:具有南宁市户籍而在外地学校就读的初中毕业年级学生，可作为“社会考生”报名。</w:t>
      </w:r>
    </w:p>
    <w:p w14:paraId="71AA27FC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Times New Roman" w:eastAsia="黑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时间和地点</w:t>
      </w:r>
    </w:p>
    <w:p w14:paraId="5F84CE3F">
      <w:pPr>
        <w:widowControl w:val="0"/>
        <w:spacing w:line="54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1.南宁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市集中考试时间统一安排在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。各考点根据工作实际，合理安排每一场次的具体考试时间，考前向考生公布。</w:t>
      </w:r>
    </w:p>
    <w:p w14:paraId="65A2E387"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.市区内社会考生的考试时间安排在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日14:30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17:30；考试地点：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南宁市第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中学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朝阳校区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（南宁市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人民东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路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230号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考题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于4月23日（含）前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南宁市第九中学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微信公众号公布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C628642">
      <w:pPr>
        <w:widowControl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南宁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市缓考时间统一安排在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年6月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日14:30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17:30。市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教育局直属学校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社会考生的缓考地点为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南宁市第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中学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朝阳校区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（南宁市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人民东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路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230号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缓考的考题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和考试安排6月5日前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kern w:val="0"/>
          <w:u w:val="none"/>
          <w:lang w:val="en-US" w:eastAsia="zh-CN"/>
          <w14:textFill>
            <w14:solidFill>
              <w14:schemeClr w14:val="tx1"/>
            </w14:solidFill>
          </w14:textFill>
        </w:rPr>
        <w:t>南宁市第九中学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14:textFill>
            <w14:solidFill>
              <w14:schemeClr w14:val="tx1"/>
            </w14:solidFill>
          </w14:textFill>
        </w:rPr>
        <w:t>微信公众号公布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；各县（市、区）、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高新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区的缓考地点由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辖区教育局实验实践考试工作办公室集中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安排到具备考点条件的学校进行。</w:t>
      </w:r>
    </w:p>
    <w:p w14:paraId="7C492C47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、考试内容和方法</w:t>
      </w:r>
    </w:p>
    <w:p w14:paraId="28C08C06"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（一）考试内容</w:t>
      </w:r>
    </w:p>
    <w:p w14:paraId="7147BA3A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考试内容为现行初中物理、化学课程标准规定必做的学生实验。根据课程标准要求，进行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考试的命题，命题符合学生应掌握的实验知识点，并规范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的评定标准。全市统一选定12个实验（物理、化学两科各6个实验）作为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考试的试题范围，具体见《南宁市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考试试题范围》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附件1-1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 w14:paraId="09229B7C">
      <w:pPr>
        <w:widowControl w:val="0"/>
        <w:ind w:firstLine="643" w:firstLineChars="200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（二）考试方法</w:t>
      </w:r>
    </w:p>
    <w:p w14:paraId="68F79DC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考前由考生从实验试题范围当中，抽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取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1个实验试题，确定为考试试题。考生按照考点的统一安排进入考场，在规定的时间内独立完成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考试，监考员当场评定考生的考试结果。</w:t>
      </w:r>
    </w:p>
    <w:p w14:paraId="6878F8BA">
      <w:pPr>
        <w:widowControl w:val="0"/>
        <w:ind w:firstLine="640" w:firstLineChars="200"/>
        <w:rPr>
          <w:rFonts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Times New Roman" w:eastAsia="黑体"/>
          <w:color w:val="000000" w:themeColor="text1"/>
          <w14:textFill>
            <w14:solidFill>
              <w14:schemeClr w14:val="tx1"/>
            </w14:solidFill>
          </w14:textFill>
        </w:rPr>
        <w:t>、考试实施和要求</w:t>
      </w:r>
    </w:p>
    <w:p w14:paraId="0E768A3F">
      <w:pPr>
        <w:widowControl w:val="0"/>
        <w:ind w:firstLine="643" w:firstLineChars="200"/>
        <w:jc w:val="both"/>
        <w:rPr>
          <w:rFonts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color w:val="000000" w:themeColor="text1"/>
          <w14:textFill>
            <w14:solidFill>
              <w14:schemeClr w14:val="tx1"/>
            </w14:solidFill>
          </w14:textFill>
        </w:rPr>
        <w:t>）考试</w:t>
      </w:r>
    </w:p>
    <w:p w14:paraId="1AA5BB1C">
      <w:pPr>
        <w:widowControl w:val="0"/>
        <w:ind w:firstLine="646" w:firstLineChars="201"/>
        <w:jc w:val="both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1.纪律。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考生进入考场，必须服从考务工作人员的安排，持准考证入场参加考试。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序入场、离场。禁止无关人员进入涉考区域。</w:t>
      </w:r>
    </w:p>
    <w:p w14:paraId="111F677D">
      <w:pPr>
        <w:widowControl w:val="0"/>
        <w:ind w:firstLine="646" w:firstLineChars="201"/>
        <w:jc w:val="both"/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.时间。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每一场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考试时间为20分钟，前后各有5分钟为发卷、收卷时间。学生答题卷见《南宁市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考试知识要点及评定记录（学生用）》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附件1-2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15467974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.结果评定。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监考员当场评定考生的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结果，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考试成绩以“合格”“不合格”等级呈现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。考试结果不合格的考生，监考员要告知不合格原因，并要求考生在试卷上“不合格考生签名”处签名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确认评定结果。</w:t>
      </w:r>
    </w:p>
    <w:p w14:paraId="3E8DCE1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缺考的考生，以该场考试抽签的余签作为其考试的课题，考生的试卷由监考员填写姓名、准考证号等信息，在试卷上“考试结果评定”处评定为“不合格”，并用括号注明“缺考”。</w:t>
      </w:r>
    </w:p>
    <w:p w14:paraId="65D0A13A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.缓考。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考生因伤、病或其他特殊原因不能参加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日集中考试的，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填写并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提交《南宁市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考试伤、病考生缓考、免考申请表》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提供病历或疾病证明等相关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纸质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一式两份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于4月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日前按属地上报辖区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，经同意后，可参加缓考一次。</w:t>
      </w:r>
    </w:p>
    <w:p w14:paraId="38A471AB">
      <w:pPr>
        <w:widowControl w:val="0"/>
        <w:ind w:firstLine="640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5月1-5日，考生因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突发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伤、病或其他特殊原因不能参加202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7-8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日集中考试的，提交缓考申请材料，于5月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下午下班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前按属地上报辖区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，经同意后，可参加缓考一次。</w:t>
      </w:r>
    </w:p>
    <w:p w14:paraId="256D8EE0">
      <w:pPr>
        <w:widowControl w:val="0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.免考。</w:t>
      </w:r>
    </w:p>
    <w:p w14:paraId="795EF8D8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（1）有以下情况的考生可以申请免考：</w:t>
      </w:r>
    </w:p>
    <w:p w14:paraId="2053E104">
      <w:pPr>
        <w:widowControl w:val="0"/>
        <w:ind w:firstLine="640" w:firstLineChars="200"/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因伤、病导致肢体功能障碍，丧失上肢运动能力或上肢协调性不正常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正常操作实验的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；</w:t>
      </w:r>
    </w:p>
    <w:p w14:paraId="416CC08F">
      <w:pPr>
        <w:widowControl w:val="0"/>
        <w:ind w:firstLine="640" w:firstLineChars="200"/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因伤、病需住院治疗，并提供县（市、区）、开发区级或以上医院出具证明材料证明其无法参加5月7-8日和6月13日的考试。</w:t>
      </w:r>
    </w:p>
    <w:p w14:paraId="47D7EF9A">
      <w:pPr>
        <w:widowControl w:val="0"/>
        <w:ind w:firstLine="643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申请免考考生需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提交的材料：</w:t>
      </w:r>
    </w:p>
    <w:p w14:paraId="1347409D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填写《南宁市202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考试伤、病考生缓考、免考申请表》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附件1-3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,并提供县（市、区）、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高新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区级或以上医院疾病证明材料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或县级以上残疾认定机构发放的残疾证复印件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一式两份。</w:t>
      </w:r>
    </w:p>
    <w:p w14:paraId="6EB6A03E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学校撰写该考生在学校行为能力的说明材料，标题为《XX学校XX级考生XX的情况说明》。</w:t>
      </w:r>
    </w:p>
    <w:p w14:paraId="040C8D4B">
      <w:pPr>
        <w:widowControl w:val="0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以上纸质材料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4月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14:textFill>
            <w14:solidFill>
              <w14:schemeClr w14:val="tx1"/>
            </w14:solidFill>
          </w14:textFill>
        </w:rPr>
        <w:t>日前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报送辖区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实验实践考试工作办公室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汇总报审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实验实践考试工作领导小组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核验该生是否符合免考的条件。符合免考条件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的考生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成绩评定为合格；不符合免考条件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的考生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将安排于</w:t>
      </w:r>
      <w:r>
        <w:rPr>
          <w:rFonts w:hint="eastAsia" w:ascii="仿宋_GB2312" w:hAnsi="仿宋_GB2312" w:eastAsia="仿宋_GB2312" w:cs="仿宋_GB2312"/>
          <w:color w:val="000000" w:themeColor="text1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6月13日14:30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参加辖区组织的缓考。</w:t>
      </w:r>
    </w:p>
    <w:p w14:paraId="79075718">
      <w:pPr>
        <w:widowControl w:val="0"/>
        <w:ind w:firstLine="640" w:firstLineChars="200"/>
        <w:rPr>
          <w:rFonts w:hint="eastAsia" w:ascii="黑体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Times New Roman" w:eastAsia="黑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、成绩的应用</w:t>
      </w:r>
    </w:p>
    <w:p w14:paraId="781358F6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年初中学业水平考试的学生，必须参加理化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考试。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考试成绩以“合格”“不合格”等级呈现，考试成绩不合格者，不能被自治区示范性普通高中录取。</w:t>
      </w:r>
    </w:p>
    <w:p w14:paraId="1C063571">
      <w:pPr>
        <w:widowControl w:val="0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7798D3B7"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7BCEBB61">
      <w:pPr>
        <w:widowControl w:val="0"/>
        <w:ind w:left="2240" w:leftChars="200" w:hanging="1600" w:hangingChars="5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附件：1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.南宁市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考试试题范围</w:t>
      </w:r>
    </w:p>
    <w:p w14:paraId="31C0EEB9">
      <w:pPr>
        <w:widowControl w:val="0"/>
        <w:ind w:left="2227" w:leftChars="500" w:hanging="627" w:hangingChars="196"/>
        <w:rPr>
          <w:rFonts w:hint="eastAsia" w:ascii="仿宋_GB2312" w:hAnsi="仿宋_GB2312" w:eastAsia="仿宋_GB2312" w:cs="仿宋_GB2312"/>
          <w:color w:val="000000" w:themeColor="text1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.南宁市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年初中学业水平考试理化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考试知识要点及评定记录（学生用）</w:t>
      </w:r>
    </w:p>
    <w:p w14:paraId="769CDAC0">
      <w:pPr>
        <w:widowControl w:val="0"/>
        <w:ind w:left="2230" w:leftChars="505" w:hanging="614" w:hangingChars="192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-3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.南宁市202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年初中学业水平考试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考试伤、病考生缓考、免考申请表</w:t>
      </w:r>
    </w:p>
    <w:p w14:paraId="11357B29">
      <w:pPr>
        <w:widowControl w:val="0"/>
        <w:ind w:left="1916" w:leftChars="506" w:hanging="297" w:hangingChars="93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-4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.理化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考试考生须知</w:t>
      </w:r>
    </w:p>
    <w:p w14:paraId="36C1114F">
      <w:pPr>
        <w:rPr>
          <w:rFonts w:hint="default" w:hAnsi="Times New Roman" w:eastAsia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-1</w:t>
      </w:r>
    </w:p>
    <w:p w14:paraId="01B80AD5">
      <w:pPr>
        <w:ind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DAC5477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</w:t>
      </w:r>
    </w:p>
    <w:p w14:paraId="57911682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考试试题范围</w:t>
      </w:r>
    </w:p>
    <w:p w14:paraId="215BFB10">
      <w:pPr>
        <w:ind w:firstLine="640" w:firstLineChars="200"/>
        <w:rPr>
          <w:rFonts w:ascii="宋体" w:hAnsi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124135A8">
      <w:pPr>
        <w:ind w:firstLine="640" w:firstLineChars="200"/>
        <w:rPr>
          <w:rFonts w:asci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14:textFill>
            <w14:solidFill>
              <w14:schemeClr w14:val="tx1"/>
            </w14:solidFill>
          </w14:textFill>
        </w:rPr>
        <w:t>一、物理部分</w:t>
      </w:r>
    </w:p>
    <w:p w14:paraId="2D4D96AF">
      <w:pPr>
        <w:ind w:left="0" w:leftChars="0"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课题1：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探究</w:t>
      </w:r>
      <w:bookmarkStart w:id="0" w:name="_Hlk21426614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水在沸腾前后温度变化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的特点</w:t>
      </w:r>
    </w:p>
    <w:p w14:paraId="6F3AC414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课题2：探究平面镜成像的特点</w:t>
      </w:r>
    </w:p>
    <w:p w14:paraId="656D0390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课题3：用电压表和电流表测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电阻</w:t>
      </w:r>
    </w:p>
    <w:p w14:paraId="0F16744A">
      <w:pPr>
        <w:ind w:left="1779" w:leftChars="200" w:hanging="1139" w:hangingChars="35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课题4：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探究串联电路中用电器两端电压与电源两端电压的关系</w:t>
      </w:r>
    </w:p>
    <w:p w14:paraId="485BA0C8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课题5：测量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形状不规则物块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的密度</w:t>
      </w:r>
    </w:p>
    <w:p w14:paraId="760CF48F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课题6：探究滑动摩擦力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大小与哪些因素有关</w:t>
      </w:r>
    </w:p>
    <w:p w14:paraId="63BF195D">
      <w:pPr>
        <w:ind w:firstLine="640" w:firstLineChars="200"/>
        <w:rPr>
          <w:rFonts w:ascii="黑体" w:eastAsia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14:textFill>
            <w14:solidFill>
              <w14:schemeClr w14:val="tx1"/>
            </w14:solidFill>
          </w14:textFill>
        </w:rPr>
        <w:t>二、化学部分</w:t>
      </w:r>
    </w:p>
    <w:p w14:paraId="6821A3EB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粗盐中难溶性杂质的去除</w:t>
      </w:r>
    </w:p>
    <w:p w14:paraId="3944C109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：酸和碱的中和反应</w:t>
      </w:r>
    </w:p>
    <w:p w14:paraId="78F4E686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：二氧化碳的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实验室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制取</w:t>
      </w:r>
    </w:p>
    <w:p w14:paraId="696CDFB9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：碱部分化学性质的实验</w:t>
      </w:r>
    </w:p>
    <w:p w14:paraId="1CA57C4A">
      <w:pPr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金属的化学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性质</w:t>
      </w:r>
    </w:p>
    <w:p w14:paraId="2FD7EB56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：配制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50g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质量分数为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％的氯化钠溶液</w:t>
      </w:r>
    </w:p>
    <w:p w14:paraId="4DBCD8C2"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Ansi="Times New Roman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仿宋_GB2312" w:hAnsi="仿宋_GB2312" w:eastAsia="仿宋_GB2312" w:cs="仿宋_GB2312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1-</w:t>
      </w:r>
      <w:r>
        <w:rPr>
          <w:rFonts w:hint="eastAsia" w:ascii="仿宋_GB2312" w:hAnsi="仿宋_GB2312" w:eastAsia="仿宋_GB2312" w:cs="仿宋_GB2312"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</w:t>
      </w:r>
    </w:p>
    <w:p w14:paraId="22698C52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4638D811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0DC5D973">
      <w:pPr>
        <w:spacing w:line="520" w:lineRule="exact"/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113030</wp:posOffset>
                </wp:positionV>
                <wp:extent cx="868680" cy="730885"/>
                <wp:effectExtent l="0" t="0" r="5715" b="3175"/>
                <wp:wrapNone/>
                <wp:docPr id="5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F8D7FD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7682DF7F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73" o:spid="_x0000_s1026" o:spt="202" type="#_x0000_t202" style="position:absolute;left:0pt;margin-left:377pt;margin-top:8.9pt;height:57.55pt;width:68.4pt;z-index:251660288;mso-width-relative:page;mso-height-relative:page;" fillcolor="#FFFFFF" filled="t" stroked="f" coordsize="21600,21600" o:gfxdata="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SWXq/ZAAAACgEAAA8AAAAAAAAAAQAgAAAAIgAAAGRycy9kb3ducmV2LnhtbFBLAQIUABQAAAAI&#10;AIdO4kA5gL8e7AEAAM4DAAAOAAAAAAAAAAEAIAAAACgBAABkcnMvZTJvRG9jLnhtbFBLBQYAAAAA&#10;BgAGAFkBAACG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5F8D7FD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7682DF7F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7A33B903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97C7D16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3157855</wp:posOffset>
                </wp:positionH>
                <wp:positionV relativeFrom="paragraph">
                  <wp:posOffset>85725</wp:posOffset>
                </wp:positionV>
                <wp:extent cx="1828800" cy="18288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BEA61E">
                            <w:pPr>
                              <w:rPr>
                                <w:rFonts w:hint="eastAsia"/>
                                <w:color w:val="000000" w:themeColor="text1"/>
                                <w:position w:val="-8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position w:val="-8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温度/℃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.65pt;margin-top:6.75pt;height:144pt;width:144pt;mso-wrap-style:none;z-index:251672576;mso-width-relative:page;mso-height-relative:page;" filled="f" stroked="f" coordsize="21600,21600" o:gfxdata="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BUdzVLYAAAACgEAAA8AAAAAAAAAAQAgAAAAIgAAAGRycy9kb3ducmV2&#10;LnhtbFBLAQIUABQAAAAIAIdO4kBjlt0xNQIAAGcEAAAOAAAAAAAAAAEAIAAAACcBAABkcnMvZTJv&#10;RG9jLnhtbFBLBQYAAAAABgAGAFkBAADO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 w14:paraId="24BEA61E">
                      <w:pPr>
                        <w:rPr>
                          <w:rFonts w:hint="eastAsia"/>
                          <w:color w:val="000000" w:themeColor="text1"/>
                          <w:position w:val="-8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position w:val="-8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温度/℃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课题1：探究水在沸腾前后温度变化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的特点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tbl>
      <w:tblPr>
        <w:tblStyle w:val="12"/>
        <w:tblpPr w:leftFromText="180" w:rightFromText="180" w:vertAnchor="text" w:horzAnchor="page" w:tblpX="7146" w:tblpY="305"/>
        <w:tblOverlap w:val="never"/>
        <w:tblW w:w="25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"/>
        <w:gridCol w:w="282"/>
        <w:gridCol w:w="282"/>
        <w:gridCol w:w="282"/>
        <w:gridCol w:w="282"/>
        <w:gridCol w:w="282"/>
        <w:gridCol w:w="282"/>
        <w:gridCol w:w="282"/>
        <w:gridCol w:w="282"/>
      </w:tblGrid>
      <w:tr w14:paraId="35DFF0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28C0777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17B0E7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7530CB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77D0E5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9AAE63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58A097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CD4A8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66D86E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EAE2A4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530E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37882CF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68B092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AFB118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8B29A0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BD2086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AB3014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2313B8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191481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3F996E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0058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7076466E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8DE735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2E2224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76121A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AA3D90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ACF5B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CB9D1B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9FE661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7F8853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B34A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9BA6F8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5FC719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5B7FA5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DAC75F1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17335E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CFE0EC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E645DE1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F16380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033221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4327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5E2F77F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04D950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E400FBE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4A9812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9AC48B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D7F244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02CC5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4047D9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CC1454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8F37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66182F5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29944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9807B7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912328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8D01F0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197095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58FEEDB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D1AF7B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699E91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8A2F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1523B6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3CC0759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C99E5B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035528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556A86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4747C4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5AAAB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7677D4B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EA232E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9D82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4D44F5B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97A9B6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3ABC2C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D6B2458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09A550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52F298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D3767F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4E65F2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BF8577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5CC4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exact"/>
        </w:trPr>
        <w:tc>
          <w:tcPr>
            <w:tcW w:w="282" w:type="dxa"/>
          </w:tcPr>
          <w:p w14:paraId="5F7A8EE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67B8E3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60C493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69086232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2F848CE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1F8E242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A79996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47FD08B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" w:type="dxa"/>
          </w:tcPr>
          <w:p w14:paraId="0B3B797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49A9550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实验记录：</w:t>
      </w:r>
    </w:p>
    <w:p w14:paraId="7742DF7C">
      <w:pPr>
        <w:ind w:left="8160" w:hanging="8160" w:hangingChars="3400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        </w:t>
      </w:r>
    </w:p>
    <w:p w14:paraId="452A08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spacing w:val="0"/>
          <w:kern w:val="0"/>
          <w:sz w:val="24"/>
          <w:fitText w:val="1200" w:id="1753178555"/>
          <w14:textFill>
            <w14:solidFill>
              <w14:schemeClr w14:val="tx1"/>
            </w14:solidFill>
          </w14:textFill>
        </w:rPr>
      </w:pPr>
    </w:p>
    <w:p w14:paraId="09B048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3D97E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26B121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/>
          <w:color w:val="000000" w:themeColor="text1"/>
          <w:spacing w:val="1200"/>
          <w:kern w:val="0"/>
          <w:sz w:val="24"/>
          <w:fitText w:val="1200" w:id="917915941"/>
          <w14:textFill>
            <w14:solidFill>
              <w14:schemeClr w14:val="tx1"/>
            </w14:solidFill>
          </w14:textFill>
        </w:rPr>
      </w:pPr>
    </w:p>
    <w:p w14:paraId="6C7DB8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leftChars="375" w:firstLine="6158" w:firstLineChars="2566"/>
        <w:textAlignment w:val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position w:val="17"/>
          <w:sz w:val="24"/>
          <w14:textFill>
            <w14:solidFill>
              <w14:schemeClr w14:val="tx1"/>
            </w14:solidFill>
          </w14:textFill>
        </w:rPr>
        <w:t>时间/min</w:t>
      </w:r>
    </w:p>
    <w:p w14:paraId="16056C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00" w:hanging="1200" w:hangingChars="5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491928533"/>
          <w14:textFill>
            <w14:solidFill>
              <w14:schemeClr w14:val="tx1"/>
            </w14:solidFill>
          </w14:textFill>
        </w:rPr>
        <w:t>实验结论：</w:t>
      </w:r>
      <w:bookmarkStart w:id="1" w:name="_Hlk214266215"/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水在沸腾前，温度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bookmarkEnd w:id="1"/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水在沸腾后，温度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；水的沸点</w:t>
      </w:r>
      <w:bookmarkStart w:id="2" w:name="_Hlk214266171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是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bookmarkEnd w:id="2"/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91DFB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3E5580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040"/>
        <w:gridCol w:w="2654"/>
      </w:tblGrid>
      <w:tr w14:paraId="58E91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868" w:type="dxa"/>
            <w:gridSpan w:val="2"/>
            <w:tcMar>
              <w:left w:w="28" w:type="dxa"/>
              <w:right w:w="28" w:type="dxa"/>
            </w:tcMar>
            <w:vAlign w:val="center"/>
          </w:tcPr>
          <w:p w14:paraId="711D15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03BBDBBA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41C48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00C68F5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5C74AFF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038FE15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5E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2C2A0B2B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63FB48E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A280541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77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3E414BA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69FFE84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会正确使用酒精灯进行加热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197F0F3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3C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23E83B4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034F4EE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会正确使用温度计测量水的温度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1491FA5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798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08B23C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44E72C7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73A2393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F6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F44D2AC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2E52D37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会根据实验数据，绘制水沸腾前后温度与时间关系的图像，并分析得出实验结论及水的沸点。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A878B4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FBD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1D5A196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248C69F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39CB014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41E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28" w:type="dxa"/>
            <w:tcMar>
              <w:left w:w="28" w:type="dxa"/>
              <w:right w:w="28" w:type="dxa"/>
            </w:tcMar>
            <w:vAlign w:val="center"/>
          </w:tcPr>
          <w:p w14:paraId="472C4DD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40" w:type="dxa"/>
            <w:tcMar>
              <w:left w:w="28" w:type="dxa"/>
              <w:right w:w="28" w:type="dxa"/>
            </w:tcMar>
            <w:vAlign w:val="center"/>
          </w:tcPr>
          <w:p w14:paraId="09B439A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654" w:type="dxa"/>
            <w:tcMar>
              <w:left w:w="28" w:type="dxa"/>
              <w:right w:w="28" w:type="dxa"/>
            </w:tcMar>
            <w:vAlign w:val="center"/>
          </w:tcPr>
          <w:p w14:paraId="6214AD1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10135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color w:val="000000" w:themeColor="text1"/>
          <w:spacing w:val="36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66E67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418790076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41879007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472AD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926881221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92688122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E6629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17"/>
          <w:kern w:val="0"/>
          <w:sz w:val="24"/>
          <w:fitText w:val="2160" w:id="1489534468"/>
          <w14:textFill>
            <w14:solidFill>
              <w14:schemeClr w14:val="tx1"/>
            </w14:solidFill>
          </w14:textFill>
        </w:rPr>
        <w:t>不合格考生签名</w:t>
      </w:r>
      <w:r>
        <w:rPr>
          <w:rFonts w:hint="eastAsia"/>
          <w:b/>
          <w:bCs/>
          <w:color w:val="000000" w:themeColor="text1"/>
          <w:spacing w:val="1"/>
          <w:kern w:val="0"/>
          <w:sz w:val="24"/>
          <w:fitText w:val="2160" w:id="148953446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3061B299">
      <w:pPr>
        <w:spacing w:line="432" w:lineRule="auto"/>
        <w:ind w:left="0" w:leftChars="0" w:firstLine="5438" w:firstLineChars="2266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2026年    月    日</w:t>
      </w:r>
    </w:p>
    <w:p w14:paraId="2F0D55D9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2DA33D80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6A7B1EE8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147955</wp:posOffset>
                </wp:positionV>
                <wp:extent cx="868680" cy="730885"/>
                <wp:effectExtent l="0" t="0" r="5715" b="3175"/>
                <wp:wrapNone/>
                <wp:docPr id="6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1095488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1DFCB761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4" o:spid="_x0000_s1026" o:spt="202" type="#_x0000_t202" style="position:absolute;left:0pt;margin-left:377pt;margin-top:11.65pt;height:57.55pt;width:68.4pt;z-index:251661312;mso-width-relative:page;mso-height-relative:page;" fillcolor="#FFFFFF" filled="t" stroked="f" coordsize="21600,21600" o:gfxdata="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a9WMwdkAAAAKAQAADwAAAAAAAAAB&#10;ACAAAAAiAAAAZHJzL2Rvd25yZXYueG1sUEsBAhQAFAAAAAgAh07iQHztMCv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1095488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1DFCB761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105D8818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43D67A44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课题2：探究平面镜成像的特点</w:t>
      </w:r>
    </w:p>
    <w:p w14:paraId="3C81186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                              </w:t>
      </w:r>
    </w:p>
    <w:p w14:paraId="3F92A31A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787FB4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C0B78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A4D87F1">
      <w:pP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B64F07C">
      <w:pPr>
        <w:spacing w:line="360" w:lineRule="auto"/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201025843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平面镜成像的特点：平面镜所成的像为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5A6A86E8">
      <w:pPr>
        <w:spacing w:line="360" w:lineRule="auto"/>
        <w:ind w:firstLine="1200" w:firstLineChars="5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43C6658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</w:p>
    <w:p w14:paraId="2D318718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0186D26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3753C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</w:tcPr>
          <w:p w14:paraId="242024F2">
            <w:pPr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</w:tcPr>
          <w:p w14:paraId="00361F1A">
            <w:pPr>
              <w:spacing w:line="240" w:lineRule="atLeas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77981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249F1BA3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</w:tcPr>
          <w:p w14:paraId="06F40845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</w:tcPr>
          <w:p w14:paraId="5AEE008D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F07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20DCF491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</w:tcPr>
          <w:p w14:paraId="579F263B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</w:t>
            </w:r>
          </w:p>
        </w:tc>
        <w:tc>
          <w:tcPr>
            <w:tcW w:w="2841" w:type="dxa"/>
          </w:tcPr>
          <w:p w14:paraId="0F8A912F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17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828" w:type="dxa"/>
            <w:vAlign w:val="center"/>
          </w:tcPr>
          <w:p w14:paraId="108004B5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</w:tcPr>
          <w:p w14:paraId="1A41486E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55847209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05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77FBB00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4A35A8C5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会正确确定平面镜、物和像的位置</w:t>
            </w:r>
          </w:p>
        </w:tc>
        <w:tc>
          <w:tcPr>
            <w:tcW w:w="2841" w:type="dxa"/>
          </w:tcPr>
          <w:p w14:paraId="07986922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441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828" w:type="dxa"/>
            <w:vAlign w:val="center"/>
          </w:tcPr>
          <w:p w14:paraId="67C10903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</w:tcPr>
          <w:p w14:paraId="7383B54B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会正确测出多组物距和像距及记录观察结果</w:t>
            </w:r>
          </w:p>
        </w:tc>
        <w:tc>
          <w:tcPr>
            <w:tcW w:w="2841" w:type="dxa"/>
          </w:tcPr>
          <w:p w14:paraId="1ECEEC18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DA1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828" w:type="dxa"/>
            <w:vAlign w:val="center"/>
          </w:tcPr>
          <w:p w14:paraId="65A4A4B2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</w:tcPr>
          <w:p w14:paraId="784F1DF3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会换用长度不同的蜡烛，再做多次实验；并根据实验数据及观察结果，分析归纳得出实验结论</w:t>
            </w:r>
          </w:p>
        </w:tc>
        <w:tc>
          <w:tcPr>
            <w:tcW w:w="2841" w:type="dxa"/>
          </w:tcPr>
          <w:p w14:paraId="0E3CE998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180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36EACDC1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</w:tcPr>
          <w:p w14:paraId="68E42420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</w:tcPr>
          <w:p w14:paraId="134AD69D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02B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</w:tcPr>
          <w:p w14:paraId="6A34EDC6">
            <w:pPr>
              <w:spacing w:line="240" w:lineRule="atLeas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</w:tcPr>
          <w:p w14:paraId="0B92B1CE">
            <w:pPr>
              <w:spacing w:line="240" w:lineRule="atLeas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</w:tcPr>
          <w:p w14:paraId="15BBDC64">
            <w:pPr>
              <w:spacing w:line="240" w:lineRule="atLeas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A2AD0F2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注意：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本实验要求做两次以上。</w:t>
      </w:r>
    </w:p>
    <w:p w14:paraId="579EE041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9789464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9789464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50DFFB3">
      <w:pPr>
        <w:adjustRightInd w:val="0"/>
        <w:snapToGrid w:val="0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636962680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63696268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5172097">
      <w:pPr>
        <w:jc w:val="lef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1026632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1026632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6349FAEC">
      <w:pPr>
        <w:ind w:left="0" w:leftChars="0" w:firstLine="5760" w:firstLineChars="2400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282C272C">
      <w:pPr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40E78AFE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4798060</wp:posOffset>
                </wp:positionH>
                <wp:positionV relativeFrom="paragraph">
                  <wp:posOffset>128270</wp:posOffset>
                </wp:positionV>
                <wp:extent cx="868680" cy="730885"/>
                <wp:effectExtent l="0" t="0" r="5715" b="3175"/>
                <wp:wrapNone/>
                <wp:docPr id="7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97C9D2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1C264A8C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377.8pt;margin-top:10.1pt;height:57.55pt;width:68.4pt;z-index:251662336;mso-width-relative:page;mso-height-relative:page;" fillcolor="#FFFFFF" filled="t" stroked="f" coordsize="21600,21600" o:gfxdata="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IfTPdkAAAAKAQAADwAAAAAA&#10;AAABACAAAAAiAAAAZHJzL2Rvd25yZXYueG1sUEsBAhQAFAAAAAgAh07iQAA7lhXZAQAAqQMAAA4A&#10;AAAAAAAAAQAgAAAAKAEAAGRycy9lMm9Eb2MueG1sUEsFBgAAAAAGAAYAWQEAAH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2A97C9D2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1C264A8C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0DCBFB1B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E48EB22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课题3：用电压表和电流表测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量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电阻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 w14:paraId="222E937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实验电路：                               实验记录：</w:t>
      </w:r>
    </w:p>
    <w:p w14:paraId="6FDC022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64AE49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231241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2426405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803C93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44C168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442270791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待测电阻的阻值为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60A26EB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5E83DD56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6430F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03CF0F8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399355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391B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4D73B8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1014B95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0616F0A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10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603447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26656A2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会设计实验电路，并正确画出电路图</w:t>
            </w:r>
          </w:p>
        </w:tc>
        <w:tc>
          <w:tcPr>
            <w:tcW w:w="2841" w:type="dxa"/>
            <w:vAlign w:val="center"/>
          </w:tcPr>
          <w:p w14:paraId="1BA668D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65D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720795D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43DCAE9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会根据电路图正确连接电路</w:t>
            </w:r>
          </w:p>
        </w:tc>
        <w:tc>
          <w:tcPr>
            <w:tcW w:w="2841" w:type="dxa"/>
            <w:vAlign w:val="center"/>
          </w:tcPr>
          <w:p w14:paraId="0422AD7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0DE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 w14:paraId="7A7EE954"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71CA465B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77FA0139"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865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828" w:type="dxa"/>
            <w:vAlign w:val="center"/>
          </w:tcPr>
          <w:p w14:paraId="290DECD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1643284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会改变电阻两端电压和电流，并测出电压不同时的三组实验数据</w:t>
            </w:r>
          </w:p>
        </w:tc>
        <w:tc>
          <w:tcPr>
            <w:tcW w:w="2841" w:type="dxa"/>
            <w:vAlign w:val="center"/>
          </w:tcPr>
          <w:p w14:paraId="296D0C8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492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58C2A10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  <w:vAlign w:val="center"/>
          </w:tcPr>
          <w:p w14:paraId="3DA7BA6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会根据实验数据正确计算出待测电阻的阻值</w:t>
            </w:r>
          </w:p>
        </w:tc>
        <w:tc>
          <w:tcPr>
            <w:tcW w:w="2841" w:type="dxa"/>
            <w:vAlign w:val="center"/>
          </w:tcPr>
          <w:p w14:paraId="66A77BE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25C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CAB434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2140C69F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4D1094B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ED0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3575CDA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1991C2F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07F0E77B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46C4C14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9AF521D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2027043812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202704381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65EDFAE0">
      <w:pPr>
        <w:spacing w:line="432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73151406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7315140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5BE4321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47668559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47668559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1F224E70">
      <w:pPr>
        <w:spacing w:line="432" w:lineRule="auto"/>
        <w:ind w:left="0" w:leftChars="0" w:firstLine="5438" w:firstLineChars="2266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79F2BA01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6FD6C202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1CDDAB0F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4795520</wp:posOffset>
                </wp:positionH>
                <wp:positionV relativeFrom="paragraph">
                  <wp:posOffset>151130</wp:posOffset>
                </wp:positionV>
                <wp:extent cx="868680" cy="730885"/>
                <wp:effectExtent l="0" t="0" r="5715" b="3175"/>
                <wp:wrapNone/>
                <wp:docPr id="1728925279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6A2EF9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2C98F3DB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6" o:spid="_x0000_s1026" o:spt="202" type="#_x0000_t202" style="position:absolute;left:0pt;margin-left:377.6pt;margin-top:11.9pt;height:57.55pt;width:68.4pt;z-index:251665408;mso-width-relative:page;mso-height-relative:page;" fillcolor="#FFFFFF" filled="t" stroked="f" coordsize="21600,21600" o:gfxdata="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gQFRY2QAAAAoBAAAP&#10;AAAAAAAAAAEAIAAAACIAAABkcnMvZG93bnJldi54bWxQSwECFAAUAAAACACHTuJA4H1k8d4BAACy&#10;AwAADgAAAAAAAAABACAAAAAoAQAAZHJzL2Uyb0RvYy54bWxQSwUGAAAAAAYABgBZAQAAe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86A2EF9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2C98F3DB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7EF81A50">
      <w:pPr>
        <w:ind w:left="-1" w:leftChars="-100" w:hanging="319" w:hangingChars="133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AB1EB21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课题4：探究串联电路中用电器两端电压与电源两端电压的关系</w:t>
      </w:r>
    </w:p>
    <w:p w14:paraId="6B77ECD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实验电路：                                   实验记录：</w:t>
      </w:r>
    </w:p>
    <w:p w14:paraId="72C693A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71C597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7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A3CC1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7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D6C4FC">
      <w:pPr>
        <w:spacing w:line="360" w:lineRule="auto"/>
        <w:rPr>
          <w:rFonts w:hint="eastAsia"/>
          <w:color w:val="000000" w:themeColor="text1"/>
          <w:spacing w:val="0"/>
          <w:kern w:val="0"/>
          <w:sz w:val="24"/>
          <w:fitText w:val="1200" w:id="991643366"/>
          <w14:textFill>
            <w14:solidFill>
              <w14:schemeClr w14:val="tx1"/>
            </w14:solidFill>
          </w14:textFill>
        </w:rPr>
      </w:pPr>
    </w:p>
    <w:p w14:paraId="19D90059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144790077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串联电路中，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34EF0B1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</w:t>
      </w:r>
    </w:p>
    <w:p w14:paraId="5188F9AC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————————————— 以下表格由监考员填写 ————————————</w:t>
      </w:r>
    </w:p>
    <w:p w14:paraId="0EDF1B8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72587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2030781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7E7BE6F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25F95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80EF029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0020380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6F1223E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31E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93BECE0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3AFB32FA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会设计实验电路，并正确画出电路图</w:t>
            </w:r>
          </w:p>
        </w:tc>
        <w:tc>
          <w:tcPr>
            <w:tcW w:w="2841" w:type="dxa"/>
            <w:vAlign w:val="center"/>
          </w:tcPr>
          <w:p w14:paraId="51DF865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836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FDA278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0F2A888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会根据电路图正确连接电路</w:t>
            </w:r>
          </w:p>
        </w:tc>
        <w:tc>
          <w:tcPr>
            <w:tcW w:w="2841" w:type="dxa"/>
            <w:vAlign w:val="center"/>
          </w:tcPr>
          <w:p w14:paraId="6DC4AF3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9DC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28" w:type="dxa"/>
            <w:vAlign w:val="center"/>
          </w:tcPr>
          <w:p w14:paraId="24C16AFF">
            <w:pPr>
              <w:ind w:firstLine="210" w:firstLineChars="1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</w:tcPr>
          <w:p w14:paraId="2B328404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</w:tcPr>
          <w:p w14:paraId="4BFF5CF4">
            <w:pP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839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828" w:type="dxa"/>
            <w:vAlign w:val="center"/>
          </w:tcPr>
          <w:p w14:paraId="269EF0DA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3A8A9C1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会选择电压表合适量程，并测出规格不同两小灯泡及电源两端的电压</w:t>
            </w:r>
          </w:p>
        </w:tc>
        <w:tc>
          <w:tcPr>
            <w:tcW w:w="2841" w:type="dxa"/>
            <w:vAlign w:val="center"/>
          </w:tcPr>
          <w:p w14:paraId="7292B701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DE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 w14:paraId="30787942">
            <w:pPr>
              <w:jc w:val="center"/>
              <w:rPr>
                <w:color w:val="000000" w:themeColor="text1"/>
                <w:position w:val="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position w:val="5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</w:tcPr>
          <w:p w14:paraId="18D0942C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会换用不同规格的小灯泡，重做上述实验；并分析实验数据，得出实验结论</w:t>
            </w:r>
          </w:p>
        </w:tc>
        <w:tc>
          <w:tcPr>
            <w:tcW w:w="2841" w:type="dxa"/>
          </w:tcPr>
          <w:p w14:paraId="14D12DF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0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66835CF7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5892639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0302AAD7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4E4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E4971D0">
            <w:pPr>
              <w:spacing w:line="24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72A020EF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041C7201">
            <w:pPr>
              <w:spacing w:line="240" w:lineRule="exac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067D6F3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200884046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20088404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AADFB5F">
      <w:pPr>
        <w:adjustRightInd w:val="0"/>
        <w:snapToGrid w:val="0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04034947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04034947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F915636">
      <w:pPr>
        <w:adjustRightInd w:val="0"/>
        <w:snapToGrid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2146308249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2146308249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55A52245">
      <w:pPr>
        <w:adjustRightInd w:val="0"/>
        <w:snapToGrid w:val="0"/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796702EA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7FE7D014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7B267FE1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146050</wp:posOffset>
                </wp:positionV>
                <wp:extent cx="868680" cy="730885"/>
                <wp:effectExtent l="0" t="0" r="5715" b="3175"/>
                <wp:wrapNone/>
                <wp:docPr id="9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0B388F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2F857CCC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7" o:spid="_x0000_s1026" o:spt="202" type="#_x0000_t202" style="position:absolute;left:0pt;margin-left:374.3pt;margin-top:11.5pt;height:57.55pt;width:68.4pt;z-index:251663360;mso-width-relative:page;mso-height-relative:page;" fillcolor="#FFFFFF" filled="t" stroked="f" coordsize="21600,21600" o:gfxdata="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iG0A3NkAAAAKAQAADwAAAAAAAAAB&#10;ACAAAAAiAAAAZHJzL2Rvd25yZXYueG1sUEsBAhQAFAAAAAgAh07iQIGjNKzWAQAAqQMAAA4AAAAA&#10;AAAAAQAgAAAAKAEAAGRycy9lMm9Eb2MueG1sUEsFBgAAAAAGAAYAWQEAAH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1E0B388F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2F857CCC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0F04DB3E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4AE9BDE7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课题5：测量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形状不规则物块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的密度</w:t>
      </w:r>
    </w:p>
    <w:p w14:paraId="7E33E88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</w:t>
      </w:r>
    </w:p>
    <w:p w14:paraId="286C750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3D1B234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EAE64F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364E73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106464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8C3C95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A1018DA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724472472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物块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的密度为_________________________。</w:t>
      </w:r>
    </w:p>
    <w:p w14:paraId="26961B9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7AE4D9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853"/>
        <w:gridCol w:w="2841"/>
      </w:tblGrid>
      <w:tr w14:paraId="04F3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5681" w:type="dxa"/>
            <w:gridSpan w:val="2"/>
            <w:vAlign w:val="center"/>
          </w:tcPr>
          <w:p w14:paraId="24E4A2B5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841" w:type="dxa"/>
            <w:vAlign w:val="center"/>
          </w:tcPr>
          <w:p w14:paraId="7242BA57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569B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0E3A8224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53" w:type="dxa"/>
            <w:vAlign w:val="center"/>
          </w:tcPr>
          <w:p w14:paraId="759F691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841" w:type="dxa"/>
            <w:vAlign w:val="center"/>
          </w:tcPr>
          <w:p w14:paraId="7F901C5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8E8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2E8FF55A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53" w:type="dxa"/>
            <w:vAlign w:val="center"/>
          </w:tcPr>
          <w:p w14:paraId="63C45A7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会调节天平的横梁平衡</w:t>
            </w:r>
          </w:p>
        </w:tc>
        <w:tc>
          <w:tcPr>
            <w:tcW w:w="2841" w:type="dxa"/>
            <w:vAlign w:val="center"/>
          </w:tcPr>
          <w:p w14:paraId="7ECF0F6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752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</w:trPr>
        <w:tc>
          <w:tcPr>
            <w:tcW w:w="828" w:type="dxa"/>
            <w:vAlign w:val="center"/>
          </w:tcPr>
          <w:p w14:paraId="3FF1312F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53" w:type="dxa"/>
            <w:vAlign w:val="center"/>
          </w:tcPr>
          <w:p w14:paraId="22F8B3F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会设计实验步骤及实验记录表格，并正确记录实验数据</w:t>
            </w:r>
          </w:p>
        </w:tc>
        <w:tc>
          <w:tcPr>
            <w:tcW w:w="2841" w:type="dxa"/>
            <w:vAlign w:val="center"/>
          </w:tcPr>
          <w:p w14:paraId="3A1BCC3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6CC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44F1FAA5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53" w:type="dxa"/>
            <w:vAlign w:val="center"/>
          </w:tcPr>
          <w:p w14:paraId="12296BB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会用天平测量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的质量</w:t>
            </w:r>
          </w:p>
        </w:tc>
        <w:tc>
          <w:tcPr>
            <w:tcW w:w="2841" w:type="dxa"/>
            <w:vAlign w:val="center"/>
          </w:tcPr>
          <w:p w14:paraId="5A15911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DFC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828" w:type="dxa"/>
            <w:vAlign w:val="center"/>
          </w:tcPr>
          <w:p w14:paraId="50E5388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53" w:type="dxa"/>
            <w:vAlign w:val="center"/>
          </w:tcPr>
          <w:p w14:paraId="04B65522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会用量筒测量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的体积</w:t>
            </w:r>
          </w:p>
        </w:tc>
        <w:tc>
          <w:tcPr>
            <w:tcW w:w="2841" w:type="dxa"/>
            <w:vAlign w:val="center"/>
          </w:tcPr>
          <w:p w14:paraId="61ECB4C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D35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33949BBD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53" w:type="dxa"/>
            <w:vAlign w:val="center"/>
          </w:tcPr>
          <w:p w14:paraId="6727713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会根据实验数据正确计算出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物块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的密度</w:t>
            </w:r>
          </w:p>
        </w:tc>
        <w:tc>
          <w:tcPr>
            <w:tcW w:w="2841" w:type="dxa"/>
            <w:vAlign w:val="center"/>
          </w:tcPr>
          <w:p w14:paraId="6F2FE0E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6B4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3917B95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53" w:type="dxa"/>
            <w:vAlign w:val="center"/>
          </w:tcPr>
          <w:p w14:paraId="5E2D60A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841" w:type="dxa"/>
            <w:vAlign w:val="center"/>
          </w:tcPr>
          <w:p w14:paraId="0DE17C53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94D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828" w:type="dxa"/>
            <w:vAlign w:val="center"/>
          </w:tcPr>
          <w:p w14:paraId="13E6447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53" w:type="dxa"/>
            <w:vAlign w:val="center"/>
          </w:tcPr>
          <w:p w14:paraId="03DC75A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841" w:type="dxa"/>
            <w:vAlign w:val="center"/>
          </w:tcPr>
          <w:p w14:paraId="3B99350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B0F6863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24661E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26348673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26348673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346E8A08">
      <w:pPr>
        <w:spacing w:line="432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204224364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204224364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FB2156C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534294234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534294234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3DEC92C5">
      <w:pPr>
        <w:spacing w:line="432" w:lineRule="auto"/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37C774CC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南宁市2026年初中学业水平考试理化实验</w:t>
      </w:r>
    </w:p>
    <w:p w14:paraId="79D878CB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操作性考试知识要点及评定记录（学生用）</w:t>
      </w:r>
    </w:p>
    <w:p w14:paraId="009EF6EA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4784090</wp:posOffset>
                </wp:positionH>
                <wp:positionV relativeFrom="paragraph">
                  <wp:posOffset>144780</wp:posOffset>
                </wp:positionV>
                <wp:extent cx="868680" cy="730885"/>
                <wp:effectExtent l="0" t="0" r="5715" b="3175"/>
                <wp:wrapNone/>
                <wp:docPr id="10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F9F989">
                            <w:pPr>
                              <w:rPr>
                                <w:color w:val="000000"/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  <w:p w14:paraId="4FE6DBDA">
                            <w:pPr>
                              <w:rPr>
                                <w:color w:val="000000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座位号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8" o:spid="_x0000_s1026" o:spt="202" type="#_x0000_t202" style="position:absolute;left:0pt;margin-left:376.7pt;margin-top:11.4pt;height:57.55pt;width:68.4pt;z-index:251664384;mso-width-relative:page;mso-height-relative:page;" fillcolor="#FFFFFF" filled="t" stroked="f" coordsize="21600,21600" o:gfxdata="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AndcjaAAAACgEAAA8AAAAAAAAA&#10;AQAgAAAAIgAAAGRycy9kb3ducmV2LnhtbFBLAQIUABQAAAAIAIdO4kDR3bYv1gEAAKoDAAAOAAAA&#10;AAAAAAEAIAAAACk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BF9F989">
                      <w:pPr>
                        <w:rPr>
                          <w:color w:val="000000"/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  <w:p w14:paraId="4FE6DBDA">
                      <w:pPr>
                        <w:rPr>
                          <w:color w:val="000000"/>
                          <w:u w:val="single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座位号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物理科</w:t>
      </w:r>
    </w:p>
    <w:p w14:paraId="6D732986">
      <w:pPr>
        <w:ind w:left="-1" w:leftChars="-100" w:hanging="319" w:hangingChars="133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准考证号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9B508EA">
      <w:pPr>
        <w:rPr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课题6：探究滑动摩擦力</w:t>
      </w:r>
      <w:r>
        <w:rPr>
          <w:rFonts w:hint="eastAsia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大小与哪些因素有关</w:t>
      </w:r>
    </w:p>
    <w:p w14:paraId="6A0F197E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实验记录：     </w:t>
      </w:r>
    </w:p>
    <w:p w14:paraId="6051E73D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412101A7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A492C20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EA65019">
      <w:pP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D5BA639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0"/>
          <w:kern w:val="0"/>
          <w:sz w:val="24"/>
          <w:fitText w:val="1200" w:id="1528715693"/>
          <w14:textFill>
            <w14:solidFill>
              <w14:schemeClr w14:val="tx1"/>
            </w14:solidFill>
          </w14:textFill>
        </w:rPr>
        <w:t>实验结论：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滑动摩擦力的大小跟</w:t>
      </w:r>
      <w:bookmarkStart w:id="3" w:name="_Hlk213662723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接触面____________</w:t>
      </w:r>
      <w:bookmarkEnd w:id="3"/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_______________________有关。</w:t>
      </w:r>
    </w:p>
    <w:p w14:paraId="0004BC11">
      <w:pPr>
        <w:spacing w:line="432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50AF861B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完成操作情况评定表：（完成5个评分要点以上的为合格，否则为不合格）</w:t>
      </w:r>
    </w:p>
    <w:tbl>
      <w:tblPr>
        <w:tblStyle w:val="1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220"/>
        <w:gridCol w:w="2654"/>
      </w:tblGrid>
      <w:tr w14:paraId="0B5F0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868" w:type="dxa"/>
            <w:gridSpan w:val="2"/>
            <w:vAlign w:val="center"/>
          </w:tcPr>
          <w:p w14:paraId="78B8A0E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考查操作要点</w:t>
            </w:r>
          </w:p>
        </w:tc>
        <w:tc>
          <w:tcPr>
            <w:tcW w:w="2654" w:type="dxa"/>
            <w:vAlign w:val="center"/>
          </w:tcPr>
          <w:p w14:paraId="5E01EFF2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操作情况记录</w:t>
            </w:r>
          </w:p>
        </w:tc>
      </w:tr>
      <w:tr w14:paraId="564D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vAlign w:val="center"/>
          </w:tcPr>
          <w:p w14:paraId="5799C78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20" w:type="dxa"/>
            <w:vAlign w:val="center"/>
          </w:tcPr>
          <w:p w14:paraId="4187810C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正确选择仪器</w:t>
            </w:r>
          </w:p>
        </w:tc>
        <w:tc>
          <w:tcPr>
            <w:tcW w:w="2654" w:type="dxa"/>
            <w:vAlign w:val="center"/>
          </w:tcPr>
          <w:p w14:paraId="066E7364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689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648" w:type="dxa"/>
            <w:vAlign w:val="center"/>
          </w:tcPr>
          <w:p w14:paraId="7779EFFC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20" w:type="dxa"/>
            <w:vAlign w:val="center"/>
          </w:tcPr>
          <w:p w14:paraId="1BF888D1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会正确组装实验装置，利用弹簧测力测出滑动摩擦力</w:t>
            </w:r>
          </w:p>
        </w:tc>
        <w:tc>
          <w:tcPr>
            <w:tcW w:w="2654" w:type="dxa"/>
            <w:vAlign w:val="center"/>
          </w:tcPr>
          <w:p w14:paraId="28A56D8E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EED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648" w:type="dxa"/>
            <w:vAlign w:val="center"/>
          </w:tcPr>
          <w:p w14:paraId="60E25186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20" w:type="dxa"/>
            <w:vAlign w:val="center"/>
          </w:tcPr>
          <w:p w14:paraId="655E771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会设计实验步骤及实验数据表格，正确记录实验数据</w:t>
            </w:r>
          </w:p>
        </w:tc>
        <w:tc>
          <w:tcPr>
            <w:tcW w:w="2654" w:type="dxa"/>
            <w:vAlign w:val="center"/>
          </w:tcPr>
          <w:p w14:paraId="740B9F6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8D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648" w:type="dxa"/>
            <w:vAlign w:val="center"/>
          </w:tcPr>
          <w:p w14:paraId="70D737E3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20" w:type="dxa"/>
            <w:vAlign w:val="center"/>
          </w:tcPr>
          <w:p w14:paraId="0B88010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会改变对接粗面压力的大小，利用控制变量法测量对应的滑动摩擦力</w:t>
            </w:r>
          </w:p>
        </w:tc>
        <w:tc>
          <w:tcPr>
            <w:tcW w:w="2654" w:type="dxa"/>
            <w:vAlign w:val="center"/>
          </w:tcPr>
          <w:p w14:paraId="7B9BD289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88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648" w:type="dxa"/>
            <w:vAlign w:val="center"/>
          </w:tcPr>
          <w:p w14:paraId="3727DF7B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20" w:type="dxa"/>
            <w:vAlign w:val="center"/>
          </w:tcPr>
          <w:p w14:paraId="0FB54B27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会改变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接触面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的粗糙程度，利用控制变量法测量对应的滑动摩擦力</w:t>
            </w:r>
          </w:p>
        </w:tc>
        <w:tc>
          <w:tcPr>
            <w:tcW w:w="2654" w:type="dxa"/>
            <w:vAlign w:val="center"/>
          </w:tcPr>
          <w:p w14:paraId="3910C600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1A8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48" w:type="dxa"/>
            <w:vAlign w:val="center"/>
          </w:tcPr>
          <w:p w14:paraId="3EACD434"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20" w:type="dxa"/>
            <w:vAlign w:val="center"/>
          </w:tcPr>
          <w:p w14:paraId="0755AC41">
            <w:pPr>
              <w:spacing w:line="28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1"/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会根据实验数据</w:t>
            </w:r>
            <w:bookmarkEnd w:id="4"/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分析归纳，得出实验结论</w:t>
            </w:r>
          </w:p>
        </w:tc>
        <w:tc>
          <w:tcPr>
            <w:tcW w:w="2654" w:type="dxa"/>
          </w:tcPr>
          <w:p w14:paraId="7CBDF986"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3E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648" w:type="dxa"/>
            <w:vAlign w:val="center"/>
          </w:tcPr>
          <w:p w14:paraId="57CF58C8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220" w:type="dxa"/>
            <w:vAlign w:val="center"/>
          </w:tcPr>
          <w:p w14:paraId="488DD6B5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会排除实验故障</w:t>
            </w:r>
          </w:p>
        </w:tc>
        <w:tc>
          <w:tcPr>
            <w:tcW w:w="2654" w:type="dxa"/>
            <w:vAlign w:val="center"/>
          </w:tcPr>
          <w:p w14:paraId="0472C6B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6A1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648" w:type="dxa"/>
            <w:vAlign w:val="center"/>
          </w:tcPr>
          <w:p w14:paraId="7B697921">
            <w:pPr>
              <w:spacing w:line="240" w:lineRule="exact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220" w:type="dxa"/>
            <w:vAlign w:val="center"/>
          </w:tcPr>
          <w:p w14:paraId="1858DA88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2654" w:type="dxa"/>
            <w:vAlign w:val="center"/>
          </w:tcPr>
          <w:p w14:paraId="23C44A7B">
            <w:pPr>
              <w:spacing w:line="24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17F58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000000" w:themeColor="text1"/>
          <w:spacing w:val="2160"/>
          <w:kern w:val="0"/>
          <w:sz w:val="24"/>
          <w:fitText w:val="2160" w:id="195385129"/>
          <w14:textFill>
            <w14:solidFill>
              <w14:schemeClr w14:val="tx1"/>
            </w14:solidFill>
          </w14:textFill>
        </w:rPr>
      </w:pPr>
    </w:p>
    <w:p w14:paraId="4D16E912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041192927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041192927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2F837C0">
      <w:pPr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18194766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18194766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77F7CEC"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26970713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26970713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0E817BE">
      <w:pPr>
        <w:ind w:left="0" w:leftChars="0" w:firstLine="5760" w:firstLineChars="2400"/>
        <w:jc w:val="both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2026年    月    日</w:t>
      </w:r>
    </w:p>
    <w:p w14:paraId="1AFD83A6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673A5AAE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76E4AC5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4821555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20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E3A5DD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4A1428D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9.65pt;margin-top:10.8pt;height:57.55pt;width:84.4pt;z-index:251666432;mso-width-relative:page;mso-height-relative:page;" fillcolor="#FFFFFF" filled="t" stroked="f" coordsize="21600,21600" o:gfxdata="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O+uyp2QAAAAoBAAAPAAAAAAAA&#10;AAEAIAAAACIAAABkcnMvZG93bnJldi54bWxQSwECFAAUAAAACACHTuJASC5JjNgBAACr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9E3A5DD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4A1428D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2BAC886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D5151CF">
      <w:pPr>
        <w:autoSpaceDE w:val="0"/>
        <w:autoSpaceDN w:val="0"/>
        <w:adjustRightInd w:val="0"/>
        <w:jc w:val="left"/>
        <w:rPr>
          <w:rFonts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eastAsia" w:ascii="宋体" w:hAnsi="宋体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粗盐中难溶性杂质的去除</w:t>
      </w:r>
    </w:p>
    <w:p w14:paraId="52522B34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8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 w14:paraId="04633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5AC647">
            <w:pPr>
              <w:autoSpaceDE w:val="0"/>
              <w:autoSpaceDN w:val="0"/>
              <w:adjustRightInd w:val="0"/>
              <w:spacing w:line="360" w:lineRule="auto"/>
              <w:ind w:firstLine="840" w:firstLineChars="4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  验    内    容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5F9D26">
            <w:pPr>
              <w:autoSpaceDE w:val="0"/>
              <w:autoSpaceDN w:val="0"/>
              <w:adjustRightInd w:val="0"/>
              <w:spacing w:line="360" w:lineRule="auto"/>
              <w:ind w:firstLine="840" w:firstLineChars="4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36620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6691D6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称量</w:t>
            </w:r>
          </w:p>
          <w:p w14:paraId="2B98B15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用托盘天平称量2g粗盐，将粗盐倒入干净的小烧杯中。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70BADE87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1E0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1196E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</w:t>
            </w:r>
          </w:p>
          <w:p w14:paraId="7304AA8D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用量筒量取10mL蒸馏水，倒入装粗盐的烧杯中。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001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量液时，视线要与量筒内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  <w:p w14:paraId="65E65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保持水平。</w:t>
            </w:r>
          </w:p>
        </w:tc>
      </w:tr>
      <w:tr w14:paraId="6FE6C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52F6AC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．溶解</w:t>
            </w:r>
          </w:p>
          <w:p w14:paraId="3EEA83E0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用玻璃棒不断搅拌，使粗盐溶解。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146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用玻璃棒搅拌的目的是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432D6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</w:tc>
      </w:tr>
      <w:tr w14:paraId="0E0AC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5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AC1A1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．过滤</w:t>
            </w:r>
          </w:p>
          <w:p w14:paraId="301EFD16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过滤食盐水，仔细观察滤纸上剩余物及滤液的颜色</w:t>
            </w:r>
          </w:p>
        </w:tc>
        <w:tc>
          <w:tcPr>
            <w:tcW w:w="3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F5BBDE">
            <w:pPr>
              <w:autoSpaceDE w:val="0"/>
              <w:autoSpaceDN w:val="0"/>
              <w:adjustRightInd w:val="0"/>
              <w:spacing w:line="360" w:lineRule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玻璃棒的作用是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</w:tc>
      </w:tr>
    </w:tbl>
    <w:p w14:paraId="364886A9">
      <w:pPr>
        <w:spacing w:line="36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511979F">
      <w:pPr>
        <w:spacing w:line="360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7A36C5B5">
      <w:pPr>
        <w:autoSpaceDE w:val="0"/>
        <w:autoSpaceDN w:val="0"/>
        <w:adjustRightInd w:val="0"/>
        <w:spacing w:line="360" w:lineRule="auto"/>
        <w:ind w:firstLine="1470" w:firstLineChars="700"/>
        <w:jc w:val="left"/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8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383"/>
        <w:gridCol w:w="4881"/>
      </w:tblGrid>
      <w:tr w14:paraId="61A0C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7615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978" w:firstLineChars="466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BFD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13A9B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7D9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3C2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称量所需质量的粗盐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1F3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A4E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580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676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量取所需体积的蒸馏水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3BA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7A2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0D2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8F4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粗盐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690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70B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D3A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855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过滤器的制作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333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7A2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624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815E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过滤的操作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793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585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ACD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678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457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0CF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46E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490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173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B2AD057">
      <w:pPr>
        <w:spacing w:line="360" w:lineRule="auto"/>
        <w:rPr>
          <w:rFonts w:hint="eastAsia"/>
          <w:color w:val="000000" w:themeColor="text1"/>
          <w:spacing w:val="40"/>
          <w:kern w:val="0"/>
          <w:sz w:val="24"/>
          <w:fitText w:val="2160" w:id="1459497626"/>
          <w14:textFill>
            <w14:solidFill>
              <w14:schemeClr w14:val="tx1"/>
            </w14:solidFill>
          </w14:textFill>
        </w:rPr>
      </w:pPr>
    </w:p>
    <w:p w14:paraId="0B4B4295">
      <w:pPr>
        <w:spacing w:line="360" w:lineRule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582965028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582965028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1BAEEC7F">
      <w:pPr>
        <w:spacing w:line="360" w:lineRule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051083114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05108311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3FABA9EA">
      <w:pPr>
        <w:spacing w:line="360" w:lineRule="auto"/>
        <w:jc w:val="both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98209834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98209834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7A4855E7">
      <w:pPr>
        <w:adjustRightInd w:val="0"/>
        <w:snapToGrid w:val="0"/>
        <w:spacing w:line="360" w:lineRule="auto"/>
        <w:ind w:left="0" w:leftChars="0" w:firstLine="5438" w:firstLineChars="2266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38EB48F9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3D762282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07FBC4E3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158750</wp:posOffset>
                </wp:positionV>
                <wp:extent cx="1071880" cy="730885"/>
                <wp:effectExtent l="0" t="0" r="7620" b="3175"/>
                <wp:wrapNone/>
                <wp:docPr id="1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20357C5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3CAD768F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4.3pt;margin-top:12.5pt;height:57.55pt;width:84.4pt;z-index:251667456;mso-width-relative:page;mso-height-relative:page;" fillcolor="#FFFFFF" filled="t" stroked="f" coordsize="21600,21600" o:gfxdata="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yaEn/ZAAAACgEAAA8AAAAAAAAA&#10;AQAgAAAAIgAAAGRycy9kb3ducmV2LnhtbFBLAQIUABQAAAAIAIdO4kDpejJC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320357C5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3CAD768F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01FCB2DA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ED2462B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：酸和碱的中和反应</w:t>
      </w:r>
    </w:p>
    <w:p w14:paraId="3C36675B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2144"/>
        <w:gridCol w:w="3192"/>
      </w:tblGrid>
      <w:tr w14:paraId="463CF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C2EC25A"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BD3C7DC">
            <w:pPr>
              <w:autoSpaceDE w:val="0"/>
              <w:autoSpaceDN w:val="0"/>
              <w:adjustRightInd w:val="0"/>
              <w:ind w:firstLine="210" w:firstLineChars="1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4F4D715">
            <w:pPr>
              <w:autoSpaceDE w:val="0"/>
              <w:autoSpaceDN w:val="0"/>
              <w:adjustRightInd w:val="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4F8B7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5977C4D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取一片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试纸，放在白瓷板上，用玻璃棒蘸取稀氢氧化钠溶液滴到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0555020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418A5E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787A263C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FB155C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</w:t>
            </w:r>
          </w:p>
          <w:p w14:paraId="4E27E6B6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7，显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</w:tc>
      </w:tr>
      <w:tr w14:paraId="24DE8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16DBE95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2．用量筒量取约10mL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倒入锥形瓶中，滴入2至3滴酚酞溶液，振荡锥形瓶，观察。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22A5C2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DCAEE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溶液呈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  <w:p w14:paraId="5C83A5F4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15EBA7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碱溶液能使无色酚酞试液</w:t>
            </w:r>
          </w:p>
          <w:p w14:paraId="756EBE64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变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色。</w:t>
            </w:r>
          </w:p>
        </w:tc>
      </w:tr>
      <w:tr w14:paraId="116EF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0490254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用胶头滴管往上述锥形瓶中逐滴滴入稀盐酸，并不断振荡锥形瓶，直至溶液颜色恰好变成无色为止。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336E2E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溶液由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色变成</w:t>
            </w:r>
          </w:p>
          <w:p w14:paraId="733BC650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7531AD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3F71DB83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3D17A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3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54CBFC8">
            <w:pPr>
              <w:autoSpaceDE w:val="0"/>
              <w:autoSpaceDN w:val="0"/>
              <w:adjustRightInd w:val="0"/>
              <w:spacing w:line="28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4．另取一片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试纸，放在白瓷板上，用胶头滴管取一滴上述反应后所得溶液滴到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2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A965503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FC0979D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3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8E2475A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根据我的实验结果可知：</w:t>
            </w:r>
          </w:p>
          <w:p w14:paraId="75B7D58F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氢氧化钠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溶液和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稀盐酸反应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5ADCBE35">
            <w:pPr>
              <w:autoSpaceDE w:val="0"/>
              <w:autoSpaceDN w:val="0"/>
              <w:adjustRightInd w:val="0"/>
              <w:spacing w:line="28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填“恰好完全反应”或“酸过量”）。</w:t>
            </w:r>
          </w:p>
        </w:tc>
      </w:tr>
    </w:tbl>
    <w:p w14:paraId="42AD944A">
      <w:pPr>
        <w:spacing w:line="12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429CDF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CB3A6F7">
      <w:pPr>
        <w:autoSpaceDE/>
        <w:autoSpaceDN/>
        <w:adjustRightInd w:val="0"/>
        <w:spacing w:line="480" w:lineRule="exact"/>
        <w:ind w:firstLine="1470" w:firstLineChars="700"/>
        <w:jc w:val="left"/>
        <w:rPr>
          <w:rFonts w:ascii="宋体" w:cs="宋体"/>
          <w:b/>
          <w:bCs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8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383"/>
        <w:gridCol w:w="4881"/>
      </w:tblGrid>
      <w:tr w14:paraId="53B88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D02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978" w:firstLineChars="466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190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21E56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6B9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B8AE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DFA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932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3A5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227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量筒的使用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E0B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7EB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CD6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09E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胶头滴管的使用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02E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D2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A1E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519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逐滴加入液体的方法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331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E7B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0DA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729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4BE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6CB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92E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140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06D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 w:val="0"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8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47C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560"/>
              <w:jc w:val="center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F83F0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/>
          <w:color w:val="000000" w:themeColor="text1"/>
          <w:spacing w:val="2160"/>
          <w:kern w:val="0"/>
          <w:sz w:val="24"/>
          <w:fitText w:val="2160" w:id="967272262"/>
          <w14:textFill>
            <w14:solidFill>
              <w14:schemeClr w14:val="tx1"/>
            </w14:solidFill>
          </w14:textFill>
        </w:rPr>
      </w:pPr>
    </w:p>
    <w:p w14:paraId="28134428">
      <w:pPr>
        <w:adjustRightInd w:val="0"/>
        <w:snapToGrid w:val="0"/>
        <w:spacing w:line="480" w:lineRule="exac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910898711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91089871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7ED6749D">
      <w:pPr>
        <w:adjustRightInd w:val="0"/>
        <w:snapToGrid w:val="0"/>
        <w:spacing w:line="480" w:lineRule="exact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162863739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16286373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35CEEDE1">
      <w:pPr>
        <w:adjustRightInd w:val="0"/>
        <w:snapToGrid w:val="0"/>
        <w:spacing w:line="480" w:lineRule="exact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不合格</w:t>
      </w:r>
      <w:r>
        <w:rPr>
          <w:rFonts w:hint="default" w:ascii="Times New Roman" w:hAnsi="Times New Roman" w:cs="Times New Roman"/>
          <w:b/>
          <w:bCs/>
          <w:color w:val="000000" w:themeColor="text1"/>
          <w:spacing w:val="2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考生签名</w:t>
      </w:r>
      <w:r>
        <w:rPr>
          <w:rFonts w:hint="default" w:ascii="Times New Roman" w:hAnsi="Times New Roman" w:cs="Times New Roman"/>
          <w:b/>
          <w:bCs/>
          <w:color w:val="000000" w:themeColor="text1"/>
          <w:spacing w:val="8"/>
          <w:kern w:val="0"/>
          <w:sz w:val="24"/>
          <w:fitText w:val="2160" w:id="2053261849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39BBDCAE">
      <w:pPr>
        <w:spacing w:line="520" w:lineRule="exact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4C8B052C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648179A3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05A580C9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4740275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2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37E1DD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6C2DE75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3.25pt;margin-top:10.8pt;height:57.55pt;width:84.4pt;z-index:251668480;mso-width-relative:page;mso-height-relative:page;" fillcolor="#FFFFFF" filled="t" stroked="f" coordsize="21600,21600" o:gfxdata="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Ja5347ZAAAACgEAAA8AAAAAAAAA&#10;AQAgAAAAIgAAAGRycy9kb3ducmV2LnhtbFBLAQIUABQAAAAIAIdO4kBCM3VI1wEAAKoDAAAOAAAA&#10;AAAAAAEAIAAAACgBAABkcnMvZTJvRG9jLnhtbFBLBQYAAAAABgAGAFkBAABx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0237E1DD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6C2DE75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3BEA92B7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169B9A33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：二氧化碳的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实验室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制取</w:t>
      </w:r>
    </w:p>
    <w:p w14:paraId="49ED22BD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实验报告：</w:t>
      </w:r>
    </w:p>
    <w:tbl>
      <w:tblPr>
        <w:tblStyle w:val="12"/>
        <w:tblW w:w="87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0"/>
        <w:gridCol w:w="1999"/>
        <w:gridCol w:w="2865"/>
      </w:tblGrid>
      <w:tr w14:paraId="6FBD5A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2F0B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步  骤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EF3B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="-11" w:leftChars="-9" w:hanging="18" w:hangingChars="9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D15F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6E38F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E41C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选择仪器和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53F0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A431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181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E413A8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组装制取装置</w:t>
            </w:r>
          </w:p>
          <w:p w14:paraId="14B6502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bidi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07640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6D899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50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38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A75A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检查装置的气密性：</w:t>
            </w:r>
          </w:p>
          <w:p w14:paraId="614010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ind w:leftChars="0" w:firstLine="420" w:firstLineChars="20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将导管的一端浸入盛有水的烧杯中，用手握住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反应容器外壁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，观察现象。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03C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导管口有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冒出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E99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证明气密性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</w:tc>
      </w:tr>
      <w:tr w14:paraId="7CDB7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CB4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B69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6FEF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产生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7AC6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64791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339F6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5CC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收集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5A095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r2bl w:val="single" w:color="auto" w:sz="6" w:space="0"/>
            </w:tcBorders>
            <w:vAlign w:val="center"/>
          </w:tcPr>
          <w:p w14:paraId="45DC5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C92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38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6360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验满：将燃着的木条放在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825B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燃着的木条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8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8EE4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36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证明已收集满</w:t>
            </w:r>
          </w:p>
        </w:tc>
      </w:tr>
    </w:tbl>
    <w:p w14:paraId="10198A99">
      <w:pPr>
        <w:spacing w:line="120" w:lineRule="auto"/>
        <w:jc w:val="center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69E37352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0E85EE08">
      <w:pPr>
        <w:autoSpaceDE/>
        <w:autoSpaceDN/>
        <w:adjustRightInd w:val="0"/>
        <w:spacing w:line="520" w:lineRule="exact"/>
        <w:ind w:firstLine="1470" w:firstLineChars="700"/>
        <w:jc w:val="left"/>
        <w:rPr>
          <w:rFonts w:hint="default" w:ascii="Times New Roman" w:hAnsi="Times New Roman" w:cs="Times New Roman"/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7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3618"/>
        <w:gridCol w:w="4561"/>
      </w:tblGrid>
      <w:tr w14:paraId="3D255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161ECC"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C82B8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0AB73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5B3E6C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6E9F22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的选用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A3509D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D371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0923D2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B6F1EC4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制取装置的组装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1E7DAF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FD4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8F0AF1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E0ABCE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检查装置的气密性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55834E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0D64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318FFE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4AC3557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制取并收集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6870179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D09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394C9C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5099E9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二氧化碳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气体的验满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9E6FC8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176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A49DF40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374C89">
            <w:pPr>
              <w:autoSpaceDE w:val="0"/>
              <w:autoSpaceDN w:val="0"/>
              <w:adjustRightInd w:val="0"/>
              <w:spacing w:line="240" w:lineRule="exact"/>
              <w:ind w:left="365" w:leftChars="4" w:hanging="352" w:hangingChars="168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能完成实验并进行简要记录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866A91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EDE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525566">
            <w:pPr>
              <w:autoSpaceDE w:val="0"/>
              <w:autoSpaceDN w:val="0"/>
              <w:adjustRightInd w:val="0"/>
              <w:spacing w:line="240" w:lineRule="exact"/>
              <w:ind w:firstLine="14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B547E17">
            <w:pPr>
              <w:autoSpaceDE w:val="0"/>
              <w:autoSpaceDN w:val="0"/>
              <w:adjustRightInd w:val="0"/>
              <w:spacing w:line="240" w:lineRule="exact"/>
              <w:ind w:firstLine="1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97F96F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64F4ABA">
      <w:pPr>
        <w:spacing w:line="540" w:lineRule="exact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444A50A5">
      <w:pPr>
        <w:spacing w:line="540" w:lineRule="exact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45121045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45121045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2ECFB6A8">
      <w:pPr>
        <w:spacing w:line="540" w:lineRule="exact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31621708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31621708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55439189">
      <w:pPr>
        <w:spacing w:line="540" w:lineRule="exact"/>
        <w:jc w:val="both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487342978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48734297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091FF4F2">
      <w:pPr>
        <w:autoSpaceDE w:val="0"/>
        <w:autoSpaceDN w:val="0"/>
        <w:adjustRightInd w:val="0"/>
        <w:ind w:left="0" w:leftChars="0" w:firstLine="5760" w:firstLineChars="2400"/>
        <w:jc w:val="both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 w14:paraId="14F26073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420E3464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21ADFB6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4796155</wp:posOffset>
                </wp:positionH>
                <wp:positionV relativeFrom="paragraph">
                  <wp:posOffset>126365</wp:posOffset>
                </wp:positionV>
                <wp:extent cx="1071880" cy="730885"/>
                <wp:effectExtent l="0" t="0" r="7620" b="3175"/>
                <wp:wrapNone/>
                <wp:docPr id="3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AB90F4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44B2DD5A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7.65pt;margin-top:9.95pt;height:57.55pt;width:84.4pt;z-index:251669504;mso-width-relative:page;mso-height-relative:page;" fillcolor="#FFFFFF" filled="t" stroked="f" coordsize="21600,21600" o:gfxdata="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nAV5V2QAAAAoBAAAPAAAAAAAA&#10;AAEAIAAAACIAAABkcnMvZG93bnJldi54bWxQSwECFAAUAAAACACHTuJA2wtITt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21AB90F4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44B2DD5A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671DB4D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42DDE703">
      <w:pPr>
        <w:autoSpaceDE w:val="0"/>
        <w:autoSpaceDN w:val="0"/>
        <w:adjustRightInd w:val="0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：碱部分化学性质的实验</w:t>
      </w:r>
    </w:p>
    <w:p w14:paraId="526FF101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90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7"/>
        <w:gridCol w:w="1819"/>
        <w:gridCol w:w="2742"/>
      </w:tblGrid>
      <w:tr w14:paraId="40752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C5A075E">
            <w:pPr>
              <w:autoSpaceDE w:val="0"/>
              <w:autoSpaceDN w:val="0"/>
              <w:adjustRightInd w:val="0"/>
              <w:ind w:firstLine="630" w:firstLineChars="300"/>
              <w:jc w:val="lef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C43CFA2">
            <w:pPr>
              <w:autoSpaceDE w:val="0"/>
              <w:autoSpaceDN w:val="0"/>
              <w:adjustRightInd w:val="0"/>
              <w:ind w:firstLine="210" w:firstLineChars="1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9B97544">
            <w:pPr>
              <w:autoSpaceDE w:val="0"/>
              <w:autoSpaceDN w:val="0"/>
              <w:adjustRightInd w:val="0"/>
              <w:ind w:firstLine="420" w:firstLineChars="20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76334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A30B3B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测定碱溶液的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  <w:p w14:paraId="7476D3A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取两片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放在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白瓷板上，分别用玻璃棒蘸取稀氢氧化钠溶液、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试纸上，将试纸显示的颜色与标准比色卡比较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F0537A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稀氢氧化钠溶液的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 w14:paraId="45276200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石灰水的</w:t>
            </w:r>
          </w:p>
          <w:p w14:paraId="143EAC00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C269ADB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51FE4BB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pH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都大于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02F26B85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757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BE743F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碱和指示剂作用</w:t>
            </w:r>
          </w:p>
          <w:p w14:paraId="27EB2F65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取两支洁净的试管，分别加入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的稀氢氧化钠溶液、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澄清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石灰水，再分别滴入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滴酚酞溶液，观察颜色变化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46E68FD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C6F2D8D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酚酞试液变</w:t>
            </w:r>
          </w:p>
          <w:p w14:paraId="527165B8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2D723C3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37A7A2B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碱溶液都能使酚酞试液</w:t>
            </w:r>
          </w:p>
          <w:p w14:paraId="7B423043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变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</w:tr>
      <w:tr w14:paraId="0A496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C4AE7E6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碱和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盐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7D3A022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支洁净的试管，加入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的稀氢氧化钠溶液，再滴入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5滴硫酸铜溶液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，观察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现象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9351C4C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67A811E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rFonts w:hint="default" w:eastAsia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产生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 w14:paraId="11ACD72F">
            <w:pPr>
              <w:autoSpaceDE w:val="0"/>
              <w:autoSpaceDN w:val="0"/>
              <w:adjustRightInd w:val="0"/>
              <w:spacing w:line="400" w:lineRule="exact"/>
              <w:ind w:left="720" w:hanging="720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32DB087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295953C3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</w:p>
        </w:tc>
      </w:tr>
    </w:tbl>
    <w:p w14:paraId="04966708">
      <w:pPr>
        <w:spacing w:line="120" w:lineRule="auto"/>
        <w:jc w:val="center"/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7972B5D4">
      <w:pPr>
        <w:spacing w:line="432" w:lineRule="auto"/>
        <w:jc w:val="center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63FE3D44">
      <w:pPr>
        <w:autoSpaceDE/>
        <w:autoSpaceDN/>
        <w:adjustRightInd w:val="0"/>
        <w:spacing w:line="440" w:lineRule="exact"/>
        <w:ind w:firstLine="1470" w:firstLineChars="700"/>
        <w:jc w:val="left"/>
        <w:rPr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67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593"/>
        <w:gridCol w:w="4519"/>
      </w:tblGrid>
      <w:tr w14:paraId="65852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55" w:type="dxa"/>
            <w:gridSpan w:val="2"/>
            <w:vAlign w:val="center"/>
          </w:tcPr>
          <w:p w14:paraId="2D38747F">
            <w:pPr>
              <w:autoSpaceDE w:val="0"/>
              <w:autoSpaceDN w:val="0"/>
              <w:adjustRightInd w:val="0"/>
              <w:spacing w:line="360" w:lineRule="exact"/>
              <w:ind w:firstLine="898" w:firstLineChars="428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19" w:type="dxa"/>
            <w:vAlign w:val="center"/>
          </w:tcPr>
          <w:p w14:paraId="5605A0C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7AFF5E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5F2BAEC6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93" w:type="dxa"/>
            <w:vAlign w:val="center"/>
          </w:tcPr>
          <w:p w14:paraId="1A4D440E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pH试纸的使用</w:t>
            </w:r>
          </w:p>
        </w:tc>
        <w:tc>
          <w:tcPr>
            <w:tcW w:w="4519" w:type="dxa"/>
            <w:vAlign w:val="center"/>
          </w:tcPr>
          <w:p w14:paraId="44517236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D5BB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37C36908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93" w:type="dxa"/>
            <w:vAlign w:val="center"/>
          </w:tcPr>
          <w:p w14:paraId="1C20BF71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液体</w:t>
            </w:r>
            <w:r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9" w:type="dxa"/>
            <w:vAlign w:val="center"/>
          </w:tcPr>
          <w:p w14:paraId="5E7D8331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1F9F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44106DC9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93" w:type="dxa"/>
            <w:vAlign w:val="center"/>
          </w:tcPr>
          <w:p w14:paraId="1DC8924D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胶头滴管的使用</w:t>
            </w:r>
          </w:p>
        </w:tc>
        <w:tc>
          <w:tcPr>
            <w:tcW w:w="4519" w:type="dxa"/>
            <w:vAlign w:val="center"/>
          </w:tcPr>
          <w:p w14:paraId="7B8FFA5D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EA28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0D300ECC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93" w:type="dxa"/>
            <w:vAlign w:val="center"/>
          </w:tcPr>
          <w:p w14:paraId="2E4CC2C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逐滴加入液体的方法</w:t>
            </w:r>
          </w:p>
        </w:tc>
        <w:tc>
          <w:tcPr>
            <w:tcW w:w="4519" w:type="dxa"/>
            <w:vAlign w:val="center"/>
          </w:tcPr>
          <w:p w14:paraId="2C5C49FC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70F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614D0FB5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93" w:type="dxa"/>
            <w:vAlign w:val="center"/>
          </w:tcPr>
          <w:p w14:paraId="2678F347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能完成实验并进行简要记录</w:t>
            </w:r>
          </w:p>
        </w:tc>
        <w:tc>
          <w:tcPr>
            <w:tcW w:w="4519" w:type="dxa"/>
            <w:vAlign w:val="center"/>
          </w:tcPr>
          <w:p w14:paraId="46BC881E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714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2" w:type="dxa"/>
            <w:vAlign w:val="center"/>
          </w:tcPr>
          <w:p w14:paraId="339DFEDF">
            <w:pPr>
              <w:autoSpaceDE w:val="0"/>
              <w:autoSpaceDN w:val="0"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93" w:type="dxa"/>
            <w:vAlign w:val="center"/>
          </w:tcPr>
          <w:p w14:paraId="7DBF8BD0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19" w:type="dxa"/>
            <w:vAlign w:val="center"/>
          </w:tcPr>
          <w:p w14:paraId="6BFE7513">
            <w:pPr>
              <w:autoSpaceDE w:val="0"/>
              <w:autoSpaceDN w:val="0"/>
              <w:adjustRightInd w:val="0"/>
              <w:spacing w:line="360" w:lineRule="exact"/>
              <w:ind w:firstLine="480"/>
              <w:jc w:val="center"/>
              <w:rPr>
                <w:b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EECB269">
      <w:pPr>
        <w:spacing w:line="180" w:lineRule="exact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05982B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129303880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12930388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344B86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89949849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89949849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1EF227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56522847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56522847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DFDB45F">
      <w:pPr>
        <w:spacing w:line="360" w:lineRule="auto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76674DA6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51442DAD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2F9B2C65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4785360</wp:posOffset>
                </wp:positionH>
                <wp:positionV relativeFrom="paragraph">
                  <wp:posOffset>149860</wp:posOffset>
                </wp:positionV>
                <wp:extent cx="1071880" cy="730885"/>
                <wp:effectExtent l="0" t="0" r="7620" b="3175"/>
                <wp:wrapNone/>
                <wp:docPr id="4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950656E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09E483F9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6.8pt;margin-top:11.8pt;height:57.55pt;width:84.4pt;z-index:251670528;mso-width-relative:page;mso-height-relative:page;" fillcolor="#FFFFFF" filled="t" stroked="f" coordsize="21600,21600" o:gfxdata="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sVqXo2QAAAAoBAAAPAAAAAAAA&#10;AAEAIAAAACIAAABkcnMvZG93bnJldi54bWxQSwECFAAUAAAACACHTuJAFKD7XN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0950656E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09E483F9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55AC2879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6B8EDA6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rPr>
          <w:rFonts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cs="宋体"/>
          <w:b/>
          <w:bCs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金属的化学</w:t>
      </w: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性质</w:t>
      </w:r>
    </w:p>
    <w:p w14:paraId="43011D4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left"/>
        <w:textAlignment w:val="auto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pPr w:leftFromText="180" w:rightFromText="180" w:vertAnchor="text" w:horzAnchor="page" w:tblpX="1833" w:tblpY="103"/>
        <w:tblOverlap w:val="never"/>
        <w:tblW w:w="8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6"/>
        <w:gridCol w:w="2000"/>
        <w:gridCol w:w="3190"/>
      </w:tblGrid>
      <w:tr w14:paraId="5E606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39BA7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630" w:firstLineChars="300"/>
              <w:jc w:val="left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验  内  容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A5A0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210" w:firstLineChars="100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验 现 象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4A576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6BDE2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AD8B750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氧气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770805A3">
            <w:pPr>
              <w:pStyle w:val="2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before="0" w:after="0" w:line="400" w:lineRule="exact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取一块铜片，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观察其颜色。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用坩埚钳夹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住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  <w:t>铜片，放在酒精灯火焰上加热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30D24D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铜片表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面由</w:t>
            </w:r>
          </w:p>
          <w:p w14:paraId="2C033A2F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色变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色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4FA634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6EE193C7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</w:tc>
      </w:tr>
      <w:tr w14:paraId="69314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6F5B04FC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和酸的反应</w:t>
            </w:r>
          </w:p>
          <w:p w14:paraId="3BA1800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向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支洁净的试管中分别放入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锌粒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、铜片，然后各加入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mL稀盐酸，观察现象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2836F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装锌粒的试管内</w:t>
            </w:r>
          </w:p>
          <w:p w14:paraId="33916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54D7E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textAlignment w:val="auto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装铜片的试管内</w:t>
            </w:r>
          </w:p>
          <w:p w14:paraId="24EEA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textAlignment w:val="auto"/>
              <w:rPr>
                <w:rFonts w:hint="default" w:ascii="宋体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1F20073F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金属的活动性：</w:t>
            </w:r>
          </w:p>
          <w:p w14:paraId="059FEC7C">
            <w:pPr>
              <w:pStyle w:val="2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锌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铜（填“＞”或“＜”）</w:t>
            </w:r>
          </w:p>
        </w:tc>
      </w:tr>
      <w:tr w14:paraId="6A4D8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3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513A7897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盐溶液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的反应</w:t>
            </w:r>
          </w:p>
          <w:p w14:paraId="289D5481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一根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洁净的试管，向试管中加入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mL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的硫酸铜溶液，小心地加入一根用砂纸打磨光亮的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铁丝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，静置</w:t>
            </w:r>
          </w:p>
        </w:tc>
        <w:tc>
          <w:tcPr>
            <w:tcW w:w="20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top"/>
          </w:tcPr>
          <w:p w14:paraId="7D01D678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D58C709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铁丝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表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面出现</w:t>
            </w:r>
          </w:p>
          <w:p w14:paraId="1C80D60A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宋体" w:hAnsi="Calibri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  <w:tc>
          <w:tcPr>
            <w:tcW w:w="3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 w14:paraId="7035FD2E"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DE85AFF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化学方程式：</w:t>
            </w:r>
          </w:p>
          <w:p w14:paraId="47E9C04C">
            <w:pPr>
              <w:autoSpaceDE w:val="0"/>
              <w:autoSpaceDN w:val="0"/>
              <w:adjustRightInd w:val="0"/>
              <w:spacing w:line="400" w:lineRule="exact"/>
              <w:rPr>
                <w:rFonts w:ascii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</w:tc>
      </w:tr>
    </w:tbl>
    <w:p w14:paraId="663D4C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D8B28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0F457C33">
      <w:pPr>
        <w:autoSpaceDE/>
        <w:autoSpaceDN/>
        <w:adjustRightInd w:val="0"/>
        <w:spacing w:line="420" w:lineRule="exact"/>
        <w:ind w:firstLine="1470" w:firstLineChars="700"/>
        <w:jc w:val="left"/>
        <w:rPr>
          <w:bCs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6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3584"/>
        <w:gridCol w:w="4514"/>
      </w:tblGrid>
      <w:tr w14:paraId="071FD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37859D">
            <w:pPr>
              <w:autoSpaceDE/>
              <w:autoSpaceDN/>
              <w:adjustRightInd w:val="0"/>
              <w:spacing w:line="360" w:lineRule="exact"/>
              <w:ind w:firstLine="898" w:firstLineChars="428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19ADF7">
            <w:pPr>
              <w:autoSpaceDE/>
              <w:autoSpaceDN/>
              <w:adjustRightInd w:val="0"/>
              <w:spacing w:line="360" w:lineRule="exact"/>
              <w:ind w:firstLine="0" w:firstLineChars="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5BB65E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4104E8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E1FD7D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固体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8F626E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850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3E5913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C2AA972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酒精灯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的使用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80EE61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5D6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B4EA41B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6A43CD1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液体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试剂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的取用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1C37DA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4A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2EFEA7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899F4C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144D39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D44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8B8A8E">
            <w:pPr>
              <w:autoSpaceDE/>
              <w:autoSpaceDN/>
              <w:adjustRightInd w:val="0"/>
              <w:spacing w:line="360" w:lineRule="exact"/>
              <w:ind w:firstLine="120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03D221">
            <w:pPr>
              <w:autoSpaceDE/>
              <w:autoSpaceDN/>
              <w:adjustRightInd w:val="0"/>
              <w:spacing w:line="360" w:lineRule="exact"/>
              <w:ind w:firstLine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51DCB4">
            <w:pPr>
              <w:autoSpaceDE/>
              <w:autoSpaceDN/>
              <w:adjustRightInd w:val="0"/>
              <w:spacing w:line="360" w:lineRule="exact"/>
              <w:ind w:firstLine="48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C36CC16">
      <w:pPr>
        <w:spacing w:line="480" w:lineRule="exact"/>
        <w:rPr>
          <w:rFonts w:hint="eastAsia"/>
          <w:color w:val="000000" w:themeColor="text1"/>
          <w:spacing w:val="40"/>
          <w:kern w:val="0"/>
          <w:sz w:val="24"/>
          <w:fitText w:val="2160" w:id="1373712596"/>
          <w14:textFill>
            <w14:solidFill>
              <w14:schemeClr w14:val="tx1"/>
            </w14:solidFill>
          </w14:textFill>
        </w:rPr>
      </w:pPr>
    </w:p>
    <w:p w14:paraId="4A8F93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827749600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827749600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43F598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548618181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54861818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34CD6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371659308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371659308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1690DB7E">
      <w:pPr>
        <w:snapToGrid w:val="0"/>
        <w:spacing w:line="360" w:lineRule="auto"/>
        <w:ind w:left="0" w:leftChars="0" w:firstLine="5760" w:firstLineChars="2400"/>
        <w:jc w:val="both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40D158A3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年初中学业水平考试理化实验</w:t>
      </w:r>
    </w:p>
    <w:p w14:paraId="72A603CD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操作性考试</w:t>
      </w:r>
      <w:r>
        <w:rPr>
          <w:rFonts w:hint="eastAsia" w:ascii="方正小标宋简体" w:hAnsi="宋体" w:eastAsia="方正小标宋简体" w:cs="宋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知识要点及评定记录（学生用）</w:t>
      </w:r>
    </w:p>
    <w:p w14:paraId="397FBC3E">
      <w:pPr>
        <w:jc w:val="center"/>
        <w:rPr>
          <w:rFonts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4764405</wp:posOffset>
                </wp:positionH>
                <wp:positionV relativeFrom="paragraph">
                  <wp:posOffset>137160</wp:posOffset>
                </wp:positionV>
                <wp:extent cx="1071880" cy="730885"/>
                <wp:effectExtent l="0" t="0" r="7620" b="3175"/>
                <wp:wrapNone/>
                <wp:docPr id="8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73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30C5D3C">
                            <w:pP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none"/>
                                <w:lang w:val="en-US" w:eastAsia="zh-CN"/>
                              </w:rPr>
                              <w:t>场  次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  <w:p w14:paraId="73963CD8">
                            <w:pPr>
                              <w:rPr>
                                <w:rFonts w:hint="default" w:eastAsia="宋体"/>
                                <w:color w:val="000000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lang w:val="en-US" w:eastAsia="zh-CN"/>
                              </w:rPr>
                              <w:t>座位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号</w:t>
                            </w:r>
                            <w:r>
                              <w:rPr>
                                <w:rFonts w:hint="eastAsia"/>
                                <w:color w:val="000000"/>
                                <w:sz w:val="24"/>
                                <w:u w:val="single"/>
                                <w:lang w:val="en-US" w:eastAsia="zh-CN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9" o:spid="_x0000_s1026" o:spt="202" type="#_x0000_t202" style="position:absolute;left:0pt;margin-left:375.15pt;margin-top:10.8pt;height:57.55pt;width:84.4pt;z-index:251671552;mso-width-relative:page;mso-height-relative:page;" fillcolor="#FFFFFF" filled="t" stroked="f" coordsize="21600,21600" o:gfxdata="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7TS252QAAAAoBAAAPAAAAAAAA&#10;AAEAIAAAACIAAABkcnMvZG93bnJldi54bWxQSwECFAAUAAAACACHTuJAuIbmddgBAACqAwAADgAA&#10;AAAAAAABACAAAAAoAQAAZHJzL2Uyb0RvYy54bWxQSwUGAAAAAAYABgBZAQAAc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330C5D3C">
                      <w:pP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u w:val="none"/>
                          <w:lang w:val="en-US" w:eastAsia="zh-CN"/>
                        </w:rPr>
                        <w:t>场  次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  <w:p w14:paraId="73963CD8">
                      <w:pPr>
                        <w:rPr>
                          <w:rFonts w:hint="default" w:eastAsia="宋体"/>
                          <w:color w:val="000000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  <w:lang w:val="en-US" w:eastAsia="zh-CN"/>
                        </w:rPr>
                        <w:t>座位</w:t>
                      </w:r>
                      <w:r>
                        <w:rPr>
                          <w:rFonts w:hint="eastAsia"/>
                          <w:color w:val="000000"/>
                          <w:sz w:val="24"/>
                        </w:rPr>
                        <w:t>号</w:t>
                      </w:r>
                      <w:r>
                        <w:rPr>
                          <w:rFonts w:hint="eastAsia"/>
                          <w:color w:val="000000"/>
                          <w:sz w:val="24"/>
                          <w:u w:val="single"/>
                          <w:lang w:val="en-US" w:eastAsia="zh-CN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/>
          <w:b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  <w:t>化学科</w:t>
      </w:r>
    </w:p>
    <w:p w14:paraId="2133E840">
      <w:pPr>
        <w:autoSpaceDE w:val="0"/>
        <w:autoSpaceDN w:val="0"/>
        <w:adjustRightInd w:val="0"/>
        <w:ind w:left="-1" w:leftChars="-100" w:hanging="319" w:hangingChars="133"/>
        <w:jc w:val="left"/>
        <w:rPr>
          <w:rFonts w:hint="eastAsia" w:ascii="宋体" w:hAns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学校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班级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准考证号</w:t>
      </w:r>
      <w:r>
        <w:rPr>
          <w:rFonts w:hint="eastAsia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 w14:paraId="2005F537">
      <w:pPr>
        <w:autoSpaceDE w:val="0"/>
        <w:autoSpaceDN w:val="0"/>
        <w:adjustRightInd w:val="0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课题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：配制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50g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质量分数为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％的氯化钠溶液</w:t>
      </w:r>
    </w:p>
    <w:p w14:paraId="6DDF0B37">
      <w:pPr>
        <w:autoSpaceDE w:val="0"/>
        <w:autoSpaceDN w:val="0"/>
        <w:adjustRightInd w:val="0"/>
        <w:jc w:val="left"/>
        <w:rPr>
          <w:rFonts w:ascii="宋体"/>
          <w:b/>
          <w:bCs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b/>
          <w:bCs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  <w:t>实验报告</w:t>
      </w:r>
    </w:p>
    <w:tbl>
      <w:tblPr>
        <w:tblStyle w:val="12"/>
        <w:tblW w:w="887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3782"/>
      </w:tblGrid>
      <w:tr w14:paraId="6DDA3A9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center"/>
          </w:tcPr>
          <w:p w14:paraId="72F898D2"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jc w:val="left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    验    内    容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19F9EA64">
            <w:pPr>
              <w:autoSpaceDE w:val="0"/>
              <w:autoSpaceDN w:val="0"/>
              <w:adjustRightInd w:val="0"/>
              <w:spacing w:line="240" w:lineRule="exact"/>
              <w:ind w:firstLine="840" w:firstLineChars="400"/>
              <w:rPr>
                <w:rFonts w:ascii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分 析 与 判 断</w:t>
            </w:r>
          </w:p>
        </w:tc>
      </w:tr>
      <w:tr w14:paraId="402BD9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6616B911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1．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计算</w:t>
            </w:r>
          </w:p>
          <w:p w14:paraId="7149F9F7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配制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50g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6%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的氯化钠溶液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需要氯化钠的质量和蒸馏水的体积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1A43D050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需氯化钠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g</w:t>
            </w:r>
          </w:p>
          <w:p w14:paraId="598AE8FB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需水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g, 水的体积为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</w:t>
            </w:r>
          </w:p>
        </w:tc>
      </w:tr>
      <w:tr w14:paraId="6B52ED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7F2C58A7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．称量</w:t>
            </w:r>
          </w:p>
          <w:p w14:paraId="03B50691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用托盘天平称量所需质量的氯化钠，将氯化钠倒入干燥的小烧杯中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77A2E8B4">
            <w:pPr>
              <w:autoSpaceDE w:val="0"/>
              <w:autoSpaceDN w:val="0"/>
              <w:adjustRightInd w:val="0"/>
              <w:spacing w:line="400" w:lineRule="exact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24EE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14C8153E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．量取</w:t>
            </w:r>
          </w:p>
          <w:p w14:paraId="51E3B69A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用量筒量取所需体积的蒸馏水，将其倒入上述烧杯中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center"/>
          </w:tcPr>
          <w:p w14:paraId="2CFC7174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应选用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mL量筒量取蒸馏水</w:t>
            </w:r>
          </w:p>
        </w:tc>
      </w:tr>
      <w:tr w14:paraId="6F5EDDA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04EEE026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</w:t>
            </w:r>
          </w:p>
          <w:p w14:paraId="4CD351E8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用玻璃棒不断搅拌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直到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氯化钠完全溶解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133AF71F">
            <w:pPr>
              <w:autoSpaceDE w:val="0"/>
              <w:autoSpaceDN w:val="0"/>
              <w:adjustRightInd w:val="0"/>
              <w:spacing w:line="400" w:lineRule="exact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用玻璃棒搅拌的目的是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 w14:paraId="7871EC17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宋体"/>
                <w:color w:val="000000" w:themeColor="text1"/>
                <w:sz w:val="21"/>
                <w:szCs w:val="21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cs="宋体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43160F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095" w:type="dxa"/>
            <w:tcBorders>
              <w:tl2br w:val="nil"/>
              <w:tr2bl w:val="nil"/>
            </w:tcBorders>
            <w:vAlign w:val="top"/>
          </w:tcPr>
          <w:p w14:paraId="67EEED5E">
            <w:pPr>
              <w:autoSpaceDE w:val="0"/>
              <w:autoSpaceDN w:val="0"/>
              <w:adjustRightInd w:val="0"/>
              <w:spacing w:line="400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．将配好的溶液装入试剂瓶，盖好瓶塞并贴上标签</w:t>
            </w:r>
          </w:p>
        </w:tc>
        <w:tc>
          <w:tcPr>
            <w:tcW w:w="3782" w:type="dxa"/>
            <w:tcBorders>
              <w:tl2br w:val="nil"/>
              <w:tr2bl w:val="nil"/>
            </w:tcBorders>
            <w:vAlign w:val="top"/>
          </w:tcPr>
          <w:p w14:paraId="1104E359">
            <w:pPr>
              <w:autoSpaceDE w:val="0"/>
              <w:autoSpaceDN w:val="0"/>
              <w:adjustRightInd w:val="0"/>
              <w:spacing w:line="400" w:lineRule="exact"/>
              <w:rPr>
                <w:rFonts w:ascii="宋体" w:cs="宋体"/>
                <w:color w:val="000000" w:themeColor="text1"/>
                <w:sz w:val="21"/>
                <w:szCs w:val="21"/>
                <w:u w:val="singl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ADE3363">
      <w:pPr>
        <w:spacing w:line="120" w:lineRule="auto"/>
        <w:jc w:val="center"/>
        <w:rPr>
          <w:rFonts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06E43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cs="宋体"/>
          <w:color w:val="000000" w:themeColor="text1"/>
          <w:kern w:val="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————————————— 以下表格由监考员填写 ————————————</w:t>
      </w:r>
    </w:p>
    <w:p w14:paraId="77BBDC54">
      <w:pPr>
        <w:autoSpaceDE/>
        <w:autoSpaceDN/>
        <w:adjustRightInd w:val="0"/>
        <w:snapToGrid w:val="0"/>
        <w:spacing w:line="400" w:lineRule="exact"/>
        <w:ind w:firstLine="1470" w:firstLineChars="700"/>
        <w:jc w:val="left"/>
        <w:rPr>
          <w:rFonts w:ascii="宋体" w:cs="宋体"/>
          <w:b/>
          <w:bCs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完成操作情况评定表（完成</w:t>
      </w:r>
      <w:r>
        <w:rPr>
          <w:rFonts w:hint="eastAsia" w:ascii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/>
          <w:color w:val="000000" w:themeColor="text1"/>
          <w:kern w:val="0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个知识技能要点以上为合格，否则为不合格）</w:t>
      </w:r>
    </w:p>
    <w:tbl>
      <w:tblPr>
        <w:tblStyle w:val="12"/>
        <w:tblW w:w="89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3753"/>
        <w:gridCol w:w="4596"/>
      </w:tblGrid>
      <w:tr w14:paraId="57FF1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43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6129F6">
            <w:pPr>
              <w:autoSpaceDE w:val="0"/>
              <w:autoSpaceDN w:val="0"/>
              <w:adjustRightInd w:val="0"/>
              <w:spacing w:line="240" w:lineRule="exact"/>
              <w:ind w:firstLine="978" w:firstLineChars="466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知识、技能要点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8AD78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实验操作情况记录</w:t>
            </w:r>
          </w:p>
        </w:tc>
      </w:tr>
      <w:tr w14:paraId="5A878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10972D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C90D68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计算</w:t>
            </w: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所需氯化钠和水的用量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3DDC13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688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A3636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637FB9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称量所需质量的食盐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43BBC4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052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E27EF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1CC377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量取所需体积的蒸馏水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3820DD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894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E3C666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E7D86A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溶解固体</w:t>
            </w:r>
            <w:r>
              <w:rPr>
                <w:rFonts w:hint="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氯化钠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B7F2FA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E91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0FDC9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8410C0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转移溶液，装瓶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98A7D4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536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1BB5E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DB666F3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能完成实验并进行记录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93FBCE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68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C4C7A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C4FD79">
            <w:pPr>
              <w:autoSpaceDE w:val="0"/>
              <w:autoSpaceDN w:val="0"/>
              <w:adjustRightInd w:val="0"/>
              <w:spacing w:line="240" w:lineRule="exact"/>
              <w:ind w:firstLine="0"/>
              <w:jc w:val="left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kern w:val="0"/>
                <w:sz w:val="2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实验习惯</w:t>
            </w:r>
          </w:p>
        </w:tc>
        <w:tc>
          <w:tcPr>
            <w:tcW w:w="4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A2FA17">
            <w:pPr>
              <w:autoSpaceDE w:val="0"/>
              <w:autoSpaceDN w:val="0"/>
              <w:adjustRightInd w:val="0"/>
              <w:spacing w:line="240" w:lineRule="exact"/>
              <w:ind w:firstLine="560"/>
              <w:jc w:val="center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83F9EC5">
      <w:pPr>
        <w:spacing w:line="120" w:lineRule="auto"/>
        <w:rPr>
          <w:rFonts w:hint="eastAsia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2F487B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40"/>
          <w:kern w:val="0"/>
          <w:sz w:val="24"/>
          <w:fitText w:val="2160" w:id="410648949"/>
          <w14:textFill>
            <w14:solidFill>
              <w14:schemeClr w14:val="tx1"/>
            </w14:solidFill>
          </w14:textFill>
        </w:rPr>
        <w:t>考试结果评定</w:t>
      </w:r>
      <w:r>
        <w:rPr>
          <w:rFonts w:hint="eastAsia"/>
          <w:color w:val="000000" w:themeColor="text1"/>
          <w:spacing w:val="0"/>
          <w:kern w:val="0"/>
          <w:sz w:val="24"/>
          <w:fitText w:val="2160" w:id="410648949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（填“合格”或“不合格”）</w:t>
      </w:r>
    </w:p>
    <w:p w14:paraId="059E5D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pacing w:val="72"/>
          <w:kern w:val="0"/>
          <w:sz w:val="24"/>
          <w:fitText w:val="2160" w:id="2032618636"/>
          <w14:textFill>
            <w14:solidFill>
              <w14:schemeClr w14:val="tx1"/>
            </w14:solidFill>
          </w14:textFill>
        </w:rPr>
        <w:t>监考员签名</w:t>
      </w:r>
      <w:r>
        <w:rPr>
          <w:rFonts w:hint="eastAsia"/>
          <w:color w:val="000000" w:themeColor="text1"/>
          <w:spacing w:val="0"/>
          <w:kern w:val="0"/>
          <w:sz w:val="24"/>
          <w:fitText w:val="2160" w:id="2032618636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、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45D390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29"/>
          <w:kern w:val="0"/>
          <w:sz w:val="24"/>
          <w:fitText w:val="2160" w:id="1838627920"/>
          <w14:textFill>
            <w14:solidFill>
              <w14:schemeClr w14:val="tx1"/>
            </w14:solidFill>
          </w14:textFill>
        </w:rPr>
        <w:t>不合格考生签名</w:t>
      </w:r>
      <w:r>
        <w:rPr>
          <w:b/>
          <w:bCs/>
          <w:color w:val="000000" w:themeColor="text1"/>
          <w:spacing w:val="8"/>
          <w:kern w:val="0"/>
          <w:sz w:val="24"/>
          <w:fitText w:val="2160" w:id="1838627920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48B70F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right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    月    日</w:t>
      </w:r>
    </w:p>
    <w:p w14:paraId="03732A22">
      <w:pPr>
        <w:snapToGrid w:val="0"/>
        <w:spacing w:line="413" w:lineRule="atLeast"/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18C3739F">
      <w:pPr>
        <w:rPr>
          <w:rFonts w:hAnsi="Times New Roman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AAF3533">
      <w:pPr>
        <w:spacing w:line="540" w:lineRule="exact"/>
        <w:jc w:val="center"/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年初中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学业水平考试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理化实验</w:t>
      </w:r>
    </w:p>
    <w:p w14:paraId="3BF87D90">
      <w:pPr>
        <w:spacing w:line="540" w:lineRule="exact"/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操作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性</w:t>
      </w:r>
      <w:r>
        <w:rPr>
          <w:rFonts w:hint="eastAsia"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考试伤、病考生缓考、免考申请表</w:t>
      </w:r>
    </w:p>
    <w:tbl>
      <w:tblPr>
        <w:tblStyle w:val="12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750"/>
        <w:gridCol w:w="1238"/>
        <w:gridCol w:w="406"/>
        <w:gridCol w:w="973"/>
        <w:gridCol w:w="364"/>
        <w:gridCol w:w="2476"/>
        <w:gridCol w:w="771"/>
        <w:gridCol w:w="1133"/>
      </w:tblGrid>
      <w:tr w14:paraId="1B52A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138" w:hRule="atLeast"/>
          <w:jc w:val="center"/>
        </w:trPr>
        <w:tc>
          <w:tcPr>
            <w:tcW w:w="1750" w:type="dxa"/>
            <w:vAlign w:val="center"/>
          </w:tcPr>
          <w:p w14:paraId="4D16319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644" w:type="dxa"/>
            <w:gridSpan w:val="2"/>
            <w:vAlign w:val="center"/>
          </w:tcPr>
          <w:p w14:paraId="27AD5488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gridSpan w:val="2"/>
            <w:vAlign w:val="center"/>
          </w:tcPr>
          <w:p w14:paraId="1C169C4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2476" w:type="dxa"/>
            <w:vAlign w:val="center"/>
          </w:tcPr>
          <w:p w14:paraId="329C0FA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" w:type="dxa"/>
            <w:vAlign w:val="center"/>
          </w:tcPr>
          <w:p w14:paraId="7B3E1300">
            <w:pPr>
              <w:spacing w:line="360" w:lineRule="exact"/>
              <w:jc w:val="center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考生类别</w:t>
            </w:r>
          </w:p>
        </w:tc>
        <w:tc>
          <w:tcPr>
            <w:tcW w:w="1133" w:type="dxa"/>
            <w:vAlign w:val="center"/>
          </w:tcPr>
          <w:p w14:paraId="602FF989">
            <w:pPr>
              <w:widowControl w:val="0"/>
              <w:spacing w:line="440" w:lineRule="exact"/>
              <w:jc w:val="center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应届</w:t>
            </w:r>
          </w:p>
          <w:p w14:paraId="3074D485">
            <w:pPr>
              <w:pStyle w:val="2"/>
              <w:keepNext w:val="0"/>
              <w:keepLines w:val="0"/>
              <w:widowControl w:val="0"/>
              <w:spacing w:before="0" w:after="0" w:line="440" w:lineRule="exact"/>
              <w:jc w:val="center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历届</w:t>
            </w:r>
          </w:p>
        </w:tc>
      </w:tr>
      <w:tr w14:paraId="7474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36" w:hRule="atLeast"/>
          <w:jc w:val="center"/>
        </w:trPr>
        <w:tc>
          <w:tcPr>
            <w:tcW w:w="1750" w:type="dxa"/>
            <w:vAlign w:val="center"/>
          </w:tcPr>
          <w:p w14:paraId="1A6445F7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238" w:type="dxa"/>
            <w:vAlign w:val="center"/>
          </w:tcPr>
          <w:p w14:paraId="218A003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gridSpan w:val="2"/>
            <w:vAlign w:val="center"/>
          </w:tcPr>
          <w:p w14:paraId="0E176F4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E07290A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  <w:tc>
          <w:tcPr>
            <w:tcW w:w="2840" w:type="dxa"/>
            <w:gridSpan w:val="2"/>
            <w:vAlign w:val="center"/>
          </w:tcPr>
          <w:p w14:paraId="2B60D7DA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2"/>
            <w:vMerge w:val="restart"/>
            <w:vAlign w:val="center"/>
          </w:tcPr>
          <w:p w14:paraId="2E619550">
            <w:pPr>
              <w:spacing w:line="40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近期半身免冠一寸照片</w:t>
            </w:r>
          </w:p>
        </w:tc>
      </w:tr>
      <w:tr w14:paraId="3A3AB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47" w:hRule="atLeast"/>
          <w:jc w:val="center"/>
        </w:trPr>
        <w:tc>
          <w:tcPr>
            <w:tcW w:w="1750" w:type="dxa"/>
            <w:vAlign w:val="center"/>
          </w:tcPr>
          <w:p w14:paraId="6A2148C4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所属考点</w:t>
            </w:r>
          </w:p>
        </w:tc>
        <w:tc>
          <w:tcPr>
            <w:tcW w:w="5457" w:type="dxa"/>
            <w:gridSpan w:val="5"/>
            <w:vAlign w:val="center"/>
          </w:tcPr>
          <w:p w14:paraId="3F7791D6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gridSpan w:val="2"/>
            <w:vMerge w:val="continue"/>
            <w:vAlign w:val="center"/>
          </w:tcPr>
          <w:p w14:paraId="1CCE8F0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0FA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9" w:hRule="atLeast"/>
          <w:jc w:val="center"/>
        </w:trPr>
        <w:tc>
          <w:tcPr>
            <w:tcW w:w="1750" w:type="dxa"/>
            <w:vMerge w:val="restart"/>
            <w:vAlign w:val="center"/>
          </w:tcPr>
          <w:p w14:paraId="777F58BC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5457" w:type="dxa"/>
            <w:gridSpan w:val="5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 w14:paraId="3896C995">
            <w:pPr>
              <w:bidi w:val="0"/>
              <w:rPr>
                <w:rFonts w:hint="default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学校联系人及电话：</w:t>
            </w:r>
          </w:p>
        </w:tc>
        <w:tc>
          <w:tcPr>
            <w:tcW w:w="1904" w:type="dxa"/>
            <w:gridSpan w:val="2"/>
            <w:vMerge w:val="continue"/>
            <w:vAlign w:val="center"/>
          </w:tcPr>
          <w:p w14:paraId="2911431C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216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01" w:hRule="atLeast"/>
          <w:jc w:val="center"/>
        </w:trPr>
        <w:tc>
          <w:tcPr>
            <w:tcW w:w="1750" w:type="dxa"/>
            <w:vMerge w:val="continue"/>
            <w:vAlign w:val="center"/>
          </w:tcPr>
          <w:p w14:paraId="704093DA">
            <w:pPr>
              <w:spacing w:line="360" w:lineRule="exact"/>
              <w:jc w:val="center"/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7" w:type="dxa"/>
            <w:gridSpan w:val="5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 w14:paraId="2ABD1FAE">
            <w:pPr>
              <w:bidi w:val="0"/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7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家长联系人及电话：</w:t>
            </w:r>
          </w:p>
        </w:tc>
        <w:tc>
          <w:tcPr>
            <w:tcW w:w="1904" w:type="dxa"/>
            <w:gridSpan w:val="2"/>
            <w:vMerge w:val="continue"/>
            <w:vAlign w:val="center"/>
          </w:tcPr>
          <w:p w14:paraId="27E9DC19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EFD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202" w:hRule="atLeast"/>
          <w:jc w:val="center"/>
        </w:trPr>
        <w:tc>
          <w:tcPr>
            <w:tcW w:w="1750" w:type="dxa"/>
            <w:vAlign w:val="center"/>
          </w:tcPr>
          <w:p w14:paraId="057CF2BF">
            <w:pPr>
              <w:spacing w:line="360" w:lineRule="exact"/>
              <w:jc w:val="both"/>
              <w:rPr>
                <w:rFonts w:cs="宋体"/>
                <w:color w:val="000000" w:themeColor="text1"/>
                <w:spacing w:val="-1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pacing w:val="-6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缓考原因</w:t>
            </w:r>
          </w:p>
          <w:p w14:paraId="690E8257">
            <w:pPr>
              <w:spacing w:line="360" w:lineRule="exact"/>
              <w:jc w:val="both"/>
              <w:rPr>
                <w:rFonts w:hint="eastAsia" w:cs="宋体"/>
                <w:color w:val="000000" w:themeColor="text1"/>
                <w:spacing w:val="-1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27B2593">
            <w:pPr>
              <w:spacing w:line="360" w:lineRule="exact"/>
              <w:jc w:val="both"/>
              <w:rPr>
                <w:rFonts w:hint="default" w:eastAsia="宋体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pacing w:val="-11"/>
                <w:position w:val="-5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cs="宋体"/>
                <w:color w:val="000000" w:themeColor="text1"/>
                <w:spacing w:val="-6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免考原因</w:t>
            </w:r>
          </w:p>
        </w:tc>
        <w:tc>
          <w:tcPr>
            <w:tcW w:w="7361" w:type="dxa"/>
            <w:gridSpan w:val="7"/>
            <w:vAlign w:val="bottom"/>
          </w:tcPr>
          <w:p w14:paraId="254E1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考生签字：</w:t>
            </w: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家长签字：</w:t>
            </w: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 w14:paraId="030BD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120" w:hRule="atLeast"/>
          <w:jc w:val="center"/>
        </w:trPr>
        <w:tc>
          <w:tcPr>
            <w:tcW w:w="1750" w:type="dxa"/>
            <w:vAlign w:val="center"/>
          </w:tcPr>
          <w:p w14:paraId="30EAEF35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学校意见</w:t>
            </w:r>
          </w:p>
        </w:tc>
        <w:tc>
          <w:tcPr>
            <w:tcW w:w="7361" w:type="dxa"/>
            <w:gridSpan w:val="7"/>
            <w:vAlign w:val="bottom"/>
          </w:tcPr>
          <w:p w14:paraId="7F6CA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560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签名：             学 校（章）：              </w:t>
            </w:r>
          </w:p>
          <w:p w14:paraId="66BE3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   月    日</w:t>
            </w:r>
          </w:p>
        </w:tc>
      </w:tr>
      <w:tr w14:paraId="37C0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003" w:hRule="atLeast"/>
          <w:jc w:val="center"/>
        </w:trPr>
        <w:tc>
          <w:tcPr>
            <w:tcW w:w="1750" w:type="dxa"/>
            <w:vAlign w:val="center"/>
          </w:tcPr>
          <w:p w14:paraId="192B6C63">
            <w:pPr>
              <w:spacing w:line="360" w:lineRule="exact"/>
              <w:jc w:val="center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实验实践考试工作领导小组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361" w:type="dxa"/>
            <w:gridSpan w:val="7"/>
            <w:vAlign w:val="bottom"/>
          </w:tcPr>
          <w:p w14:paraId="1C981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签  章：</w:t>
            </w:r>
          </w:p>
          <w:p w14:paraId="0F901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宋体"/>
                <w:color w:val="000000" w:themeColor="text1"/>
                <w:sz w:val="28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45D12A94">
      <w:pPr>
        <w:spacing w:line="400" w:lineRule="exact"/>
        <w:rPr>
          <w:rFonts w:ascii="仿宋" w:hAnsi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 xml:space="preserve">   </w:t>
      </w:r>
    </w:p>
    <w:p w14:paraId="6E69118E">
      <w:pPr>
        <w:rPr>
          <w:rFonts w:ascii="仿宋" w:hAnsi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7" w:h="16839"/>
          <w:pgMar w:top="1134" w:right="1474" w:bottom="1418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312" w:charSpace="0"/>
        </w:sectPr>
      </w:pPr>
    </w:p>
    <w:p w14:paraId="72463F81">
      <w:pPr>
        <w:rPr>
          <w:rFonts w:hint="default" w:ascii="仿宋_GB2312" w:hAnsi="仿宋_GB2312" w:eastAsia="仿宋_GB2312" w:cs="仿宋_GB2312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1-4</w:t>
      </w:r>
    </w:p>
    <w:p w14:paraId="31768AF8">
      <w:pPr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理化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考试考生须知</w:t>
      </w:r>
    </w:p>
    <w:p w14:paraId="6BA69C93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49EA0AE3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一、考生凭本人的《准考证》参加理化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考试。</w:t>
      </w:r>
    </w:p>
    <w:p w14:paraId="0CF20B12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二、考生应提前30分钟到考点检录处参加检录，检录处点名3次不到者，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原则上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取消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实验操作性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考试资格，考试结果评定为不合格。</w:t>
      </w:r>
    </w:p>
    <w:p w14:paraId="17D31E3F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三、由考务工作人员组织抽签。抽签后，考生根据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抽签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的实验试题进入相应的候考室，对号入座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候考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，遵守监考员宣布的考试规则和要求。考生禁止带手机、点读机等电子产品和课本、实验报告册等资料进入候考室和考场。</w:t>
      </w:r>
    </w:p>
    <w:p w14:paraId="45E03B2C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四、考生只准带笔、橡皮、尺子等考试用具进入考场，填写考生信息必须用黑色签字笔，实验图表可以使用铅笔书写。开考信号发出后，考生独立完成实验，不准抄袭和喧哗。完成实验后，考生向监考员举手示意，经监考员检查同意方可交卷离场；考试结果评定为不合格者，需本人签字后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方可</w:t>
      </w:r>
      <w:r>
        <w:rPr>
          <w:rFonts w:hint="eastAsia" w:ascii="仿宋_GB2312" w:hAnsi="仿宋_GB2312" w:eastAsia="仿宋_GB2312" w:cs="仿宋_GB2312"/>
          <w:color w:val="000000" w:themeColor="text1"/>
          <w:u w:val="none"/>
          <w14:textFill>
            <w14:solidFill>
              <w14:schemeClr w14:val="tx1"/>
            </w14:solidFill>
          </w14:textFill>
        </w:rPr>
        <w:t>交卷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离场。离开考场后，不准在考场周边逗留、讨论。</w:t>
      </w:r>
    </w:p>
    <w:p w14:paraId="49F71B59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五、除本场监考员和考生外，其他人员及考生都不得擅自进入考场。</w:t>
      </w:r>
    </w:p>
    <w:p w14:paraId="0761528A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六、遵守考场纪律，听从监考员指挥。</w:t>
      </w:r>
    </w:p>
    <w:p w14:paraId="01B4BD46"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5712647E"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咨询电话：0771-3863955。</w:t>
      </w:r>
    </w:p>
    <w:p w14:paraId="39B0F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7" w:h="16839"/>
      <w:pgMar w:top="1097" w:right="1417" w:bottom="1417" w:left="1417" w:header="851" w:footer="992" w:gutter="0"/>
      <w:pgNumType w:fmt="numberInDash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2E448D-4F69-4F24-BD9D-C364D182FED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2155417-01F2-4EA5-8D42-1F7CFE42F818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B346A02-916E-4BAE-8226-EA060546455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657E01D-6B28-4548-826F-EF623C9B55A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56BF7D0-B209-4BF1-BD42-D690FCCA25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9F595624-1DDC-49B3-ADDA-4A4BBFBFFC74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FB42C"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-45720</wp:posOffset>
              </wp:positionV>
              <wp:extent cx="832485" cy="357505"/>
              <wp:effectExtent l="0" t="0" r="0" b="0"/>
              <wp:wrapNone/>
              <wp:docPr id="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2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3EC4A7">
                          <w:pPr>
                            <w:pStyle w:val="7"/>
                            <w:jc w:val="left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- 42 -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3.6pt;height:28.15pt;width:65.55pt;mso-position-horizontal:outside;mso-position-horizontal-relative:margin;z-index:251659264;mso-width-relative:page;mso-height-relative:page;" filled="f" stroked="f" coordsize="21600,21600" o:gfxdata="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PEwULWAAAABgEAAA8AAAAAAAAA&#10;AQAgAAAAIgAAAGRycy9kb3ducmV2LnhtbFBLAQIUABQAAAAIAIdO4kCJsZDT2gEAAKUDAAAOAAAA&#10;AAAAAAEAIAAAACU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3EC4A7">
                    <w:pPr>
                      <w:pStyle w:val="7"/>
                      <w:jc w:val="left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- 42 -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099923"/>
    <w:multiLevelType w:val="singleLevel"/>
    <w:tmpl w:val="9D099923"/>
    <w:lvl w:ilvl="0" w:tentative="0">
      <w:start w:val="4"/>
      <w:numFmt w:val="decimal"/>
      <w:suff w:val="nothing"/>
      <w:lvlText w:val="%1.　"/>
      <w:lvlJc w:val="left"/>
    </w:lvl>
  </w:abstractNum>
  <w:abstractNum w:abstractNumId="1">
    <w:nsid w:val="FFC47BBF"/>
    <w:multiLevelType w:val="singleLevel"/>
    <w:tmpl w:val="FFC47BBF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ZmMwMDk3NTU5OGVkNjk1YTg0ZDRjYzhiMjA5MzUifQ=="/>
  </w:docVars>
  <w:rsids>
    <w:rsidRoot w:val="00496D22"/>
    <w:rsid w:val="00007637"/>
    <w:rsid w:val="00045969"/>
    <w:rsid w:val="00053F9A"/>
    <w:rsid w:val="000D08BC"/>
    <w:rsid w:val="000F0A32"/>
    <w:rsid w:val="001018A9"/>
    <w:rsid w:val="00102349"/>
    <w:rsid w:val="001031D7"/>
    <w:rsid w:val="001211E1"/>
    <w:rsid w:val="001277DE"/>
    <w:rsid w:val="0013084A"/>
    <w:rsid w:val="00167E39"/>
    <w:rsid w:val="00173495"/>
    <w:rsid w:val="001812FD"/>
    <w:rsid w:val="001A2870"/>
    <w:rsid w:val="001B1FC2"/>
    <w:rsid w:val="001C1CC7"/>
    <w:rsid w:val="001C7AA8"/>
    <w:rsid w:val="00205AC4"/>
    <w:rsid w:val="00225CFF"/>
    <w:rsid w:val="00247C9C"/>
    <w:rsid w:val="002650C3"/>
    <w:rsid w:val="00270250"/>
    <w:rsid w:val="00296A91"/>
    <w:rsid w:val="002B0CA6"/>
    <w:rsid w:val="002B13EA"/>
    <w:rsid w:val="002E64C5"/>
    <w:rsid w:val="00324CD1"/>
    <w:rsid w:val="00325ABD"/>
    <w:rsid w:val="00342543"/>
    <w:rsid w:val="003449DD"/>
    <w:rsid w:val="0036449C"/>
    <w:rsid w:val="00397A3E"/>
    <w:rsid w:val="003A689C"/>
    <w:rsid w:val="003A6A98"/>
    <w:rsid w:val="003D14AD"/>
    <w:rsid w:val="003E234F"/>
    <w:rsid w:val="003F4192"/>
    <w:rsid w:val="0043662B"/>
    <w:rsid w:val="00461D33"/>
    <w:rsid w:val="00486301"/>
    <w:rsid w:val="004912E8"/>
    <w:rsid w:val="00496D22"/>
    <w:rsid w:val="004A1036"/>
    <w:rsid w:val="004B03E1"/>
    <w:rsid w:val="004E6210"/>
    <w:rsid w:val="004F4460"/>
    <w:rsid w:val="004F48B8"/>
    <w:rsid w:val="00514AF6"/>
    <w:rsid w:val="00536CF1"/>
    <w:rsid w:val="00537CA0"/>
    <w:rsid w:val="005669C3"/>
    <w:rsid w:val="005858F4"/>
    <w:rsid w:val="005C50EC"/>
    <w:rsid w:val="005C6521"/>
    <w:rsid w:val="0060459E"/>
    <w:rsid w:val="006258F8"/>
    <w:rsid w:val="006452D3"/>
    <w:rsid w:val="006519B6"/>
    <w:rsid w:val="006531B4"/>
    <w:rsid w:val="006906C7"/>
    <w:rsid w:val="006C06F5"/>
    <w:rsid w:val="006C3285"/>
    <w:rsid w:val="006C551A"/>
    <w:rsid w:val="006C6495"/>
    <w:rsid w:val="006F748B"/>
    <w:rsid w:val="00710E5E"/>
    <w:rsid w:val="007478FE"/>
    <w:rsid w:val="00784E69"/>
    <w:rsid w:val="007A3CCE"/>
    <w:rsid w:val="007E3336"/>
    <w:rsid w:val="007E7FAF"/>
    <w:rsid w:val="007F42BD"/>
    <w:rsid w:val="00812D7A"/>
    <w:rsid w:val="0085070B"/>
    <w:rsid w:val="008D71C2"/>
    <w:rsid w:val="008E1C83"/>
    <w:rsid w:val="008F0359"/>
    <w:rsid w:val="008F6440"/>
    <w:rsid w:val="0091460F"/>
    <w:rsid w:val="00914DE9"/>
    <w:rsid w:val="0092195A"/>
    <w:rsid w:val="00940868"/>
    <w:rsid w:val="00942168"/>
    <w:rsid w:val="00971367"/>
    <w:rsid w:val="00977181"/>
    <w:rsid w:val="009B458D"/>
    <w:rsid w:val="009C4475"/>
    <w:rsid w:val="009C6075"/>
    <w:rsid w:val="009E3391"/>
    <w:rsid w:val="00A320C5"/>
    <w:rsid w:val="00A65274"/>
    <w:rsid w:val="00A707C6"/>
    <w:rsid w:val="00AB07CF"/>
    <w:rsid w:val="00AB19EE"/>
    <w:rsid w:val="00AC6F5B"/>
    <w:rsid w:val="00AD6CF1"/>
    <w:rsid w:val="00AF6A7B"/>
    <w:rsid w:val="00B3323B"/>
    <w:rsid w:val="00B36F69"/>
    <w:rsid w:val="00B46C22"/>
    <w:rsid w:val="00B64CED"/>
    <w:rsid w:val="00B81E9B"/>
    <w:rsid w:val="00BB0C46"/>
    <w:rsid w:val="00BB3E0E"/>
    <w:rsid w:val="00BB4906"/>
    <w:rsid w:val="00BC4438"/>
    <w:rsid w:val="00BC670C"/>
    <w:rsid w:val="00BE2318"/>
    <w:rsid w:val="00BE2CDC"/>
    <w:rsid w:val="00C14E35"/>
    <w:rsid w:val="00C441BE"/>
    <w:rsid w:val="00C91C33"/>
    <w:rsid w:val="00C92311"/>
    <w:rsid w:val="00CB363F"/>
    <w:rsid w:val="00CC391C"/>
    <w:rsid w:val="00CC79B6"/>
    <w:rsid w:val="00D018B8"/>
    <w:rsid w:val="00D018C2"/>
    <w:rsid w:val="00D06D75"/>
    <w:rsid w:val="00D1188F"/>
    <w:rsid w:val="00D14F93"/>
    <w:rsid w:val="00D342A5"/>
    <w:rsid w:val="00D36E3F"/>
    <w:rsid w:val="00D80F14"/>
    <w:rsid w:val="00D932D0"/>
    <w:rsid w:val="00D97B4E"/>
    <w:rsid w:val="00DB31B5"/>
    <w:rsid w:val="00E16047"/>
    <w:rsid w:val="00E25C8D"/>
    <w:rsid w:val="00E3240C"/>
    <w:rsid w:val="00E80133"/>
    <w:rsid w:val="00EA6231"/>
    <w:rsid w:val="00EA7A2E"/>
    <w:rsid w:val="00EE1C85"/>
    <w:rsid w:val="00EF3119"/>
    <w:rsid w:val="00F04EBA"/>
    <w:rsid w:val="00F21220"/>
    <w:rsid w:val="00F44071"/>
    <w:rsid w:val="00F713DF"/>
    <w:rsid w:val="00F76C17"/>
    <w:rsid w:val="00F86C81"/>
    <w:rsid w:val="00F872D9"/>
    <w:rsid w:val="00F977C6"/>
    <w:rsid w:val="00FC713E"/>
    <w:rsid w:val="00FE6148"/>
    <w:rsid w:val="010C08AC"/>
    <w:rsid w:val="012233DE"/>
    <w:rsid w:val="01603CC0"/>
    <w:rsid w:val="01E945D7"/>
    <w:rsid w:val="02FB4122"/>
    <w:rsid w:val="030601AE"/>
    <w:rsid w:val="0399598B"/>
    <w:rsid w:val="04B27FD0"/>
    <w:rsid w:val="04C5085D"/>
    <w:rsid w:val="0610569C"/>
    <w:rsid w:val="062B013E"/>
    <w:rsid w:val="068E5516"/>
    <w:rsid w:val="06D82B2D"/>
    <w:rsid w:val="074E3CE0"/>
    <w:rsid w:val="084E0AA9"/>
    <w:rsid w:val="08AD0DE9"/>
    <w:rsid w:val="08F7273B"/>
    <w:rsid w:val="095D1A25"/>
    <w:rsid w:val="0A22681A"/>
    <w:rsid w:val="0A4D2B5D"/>
    <w:rsid w:val="0A92083A"/>
    <w:rsid w:val="0A941FF7"/>
    <w:rsid w:val="0B727886"/>
    <w:rsid w:val="0B9D6957"/>
    <w:rsid w:val="0BDE7692"/>
    <w:rsid w:val="0C436A3D"/>
    <w:rsid w:val="0C7F640B"/>
    <w:rsid w:val="0DA43871"/>
    <w:rsid w:val="0E25155A"/>
    <w:rsid w:val="0ED20405"/>
    <w:rsid w:val="0F58158A"/>
    <w:rsid w:val="110316A3"/>
    <w:rsid w:val="11E33413"/>
    <w:rsid w:val="135B156F"/>
    <w:rsid w:val="14DE60E8"/>
    <w:rsid w:val="15763D45"/>
    <w:rsid w:val="15D42A88"/>
    <w:rsid w:val="15F5735F"/>
    <w:rsid w:val="160F101D"/>
    <w:rsid w:val="161D2412"/>
    <w:rsid w:val="16341933"/>
    <w:rsid w:val="166E394E"/>
    <w:rsid w:val="16893F4C"/>
    <w:rsid w:val="17174AB4"/>
    <w:rsid w:val="17FF3174"/>
    <w:rsid w:val="18150800"/>
    <w:rsid w:val="1825094F"/>
    <w:rsid w:val="1879645B"/>
    <w:rsid w:val="18AB5DDE"/>
    <w:rsid w:val="1AE70E9B"/>
    <w:rsid w:val="1BB80D54"/>
    <w:rsid w:val="1C6D6FFD"/>
    <w:rsid w:val="1D477146"/>
    <w:rsid w:val="1D80222B"/>
    <w:rsid w:val="1E5C3A77"/>
    <w:rsid w:val="1EE064BA"/>
    <w:rsid w:val="1F51312D"/>
    <w:rsid w:val="1F56592A"/>
    <w:rsid w:val="1FD76B92"/>
    <w:rsid w:val="200D6320"/>
    <w:rsid w:val="20D71BC0"/>
    <w:rsid w:val="20FD2385"/>
    <w:rsid w:val="21F96B26"/>
    <w:rsid w:val="21FC35A4"/>
    <w:rsid w:val="22CD3CB4"/>
    <w:rsid w:val="238C69EF"/>
    <w:rsid w:val="23AE395E"/>
    <w:rsid w:val="25172DF4"/>
    <w:rsid w:val="25620DFA"/>
    <w:rsid w:val="27A50A15"/>
    <w:rsid w:val="290055E1"/>
    <w:rsid w:val="29363ABF"/>
    <w:rsid w:val="298D6234"/>
    <w:rsid w:val="2B2E7843"/>
    <w:rsid w:val="2B34230E"/>
    <w:rsid w:val="2B600E97"/>
    <w:rsid w:val="2B7C06AD"/>
    <w:rsid w:val="2B833E62"/>
    <w:rsid w:val="2BC003C1"/>
    <w:rsid w:val="2BC75053"/>
    <w:rsid w:val="2C11436F"/>
    <w:rsid w:val="2C160A2C"/>
    <w:rsid w:val="2C387E60"/>
    <w:rsid w:val="2C7D4E47"/>
    <w:rsid w:val="2D2325AC"/>
    <w:rsid w:val="2DEC5634"/>
    <w:rsid w:val="2FFE390F"/>
    <w:rsid w:val="30202DD3"/>
    <w:rsid w:val="30E23069"/>
    <w:rsid w:val="32A64B18"/>
    <w:rsid w:val="32E10F88"/>
    <w:rsid w:val="34433FBB"/>
    <w:rsid w:val="35F51D46"/>
    <w:rsid w:val="36756343"/>
    <w:rsid w:val="369D33CF"/>
    <w:rsid w:val="36DD6360"/>
    <w:rsid w:val="37164509"/>
    <w:rsid w:val="3815405B"/>
    <w:rsid w:val="390A2421"/>
    <w:rsid w:val="39786CDF"/>
    <w:rsid w:val="3981131F"/>
    <w:rsid w:val="3B223AB3"/>
    <w:rsid w:val="3B5D3DA9"/>
    <w:rsid w:val="3BC67B3F"/>
    <w:rsid w:val="3E9D7E65"/>
    <w:rsid w:val="3F8B4C59"/>
    <w:rsid w:val="3F966C0E"/>
    <w:rsid w:val="3FAF61F9"/>
    <w:rsid w:val="3FFF2A05"/>
    <w:rsid w:val="40E55774"/>
    <w:rsid w:val="41424776"/>
    <w:rsid w:val="418C2630"/>
    <w:rsid w:val="42D95503"/>
    <w:rsid w:val="43B35FE0"/>
    <w:rsid w:val="440924CB"/>
    <w:rsid w:val="44CE0BF8"/>
    <w:rsid w:val="466A6A07"/>
    <w:rsid w:val="46C009FB"/>
    <w:rsid w:val="471048EB"/>
    <w:rsid w:val="4744194D"/>
    <w:rsid w:val="47AC1AA6"/>
    <w:rsid w:val="47DC362C"/>
    <w:rsid w:val="48764FF6"/>
    <w:rsid w:val="48B5284B"/>
    <w:rsid w:val="49506F15"/>
    <w:rsid w:val="4BBC5C4E"/>
    <w:rsid w:val="4BCF36FB"/>
    <w:rsid w:val="4CA75B2F"/>
    <w:rsid w:val="4CDD6580"/>
    <w:rsid w:val="4D6F60CC"/>
    <w:rsid w:val="4F1B2C8C"/>
    <w:rsid w:val="4F5045CB"/>
    <w:rsid w:val="4FB90DA9"/>
    <w:rsid w:val="509C1DB9"/>
    <w:rsid w:val="50A63B1D"/>
    <w:rsid w:val="51024103"/>
    <w:rsid w:val="51556929"/>
    <w:rsid w:val="52307256"/>
    <w:rsid w:val="533922D0"/>
    <w:rsid w:val="5369498A"/>
    <w:rsid w:val="54656C6A"/>
    <w:rsid w:val="5492579E"/>
    <w:rsid w:val="551157AD"/>
    <w:rsid w:val="55B40AB5"/>
    <w:rsid w:val="55FB55C5"/>
    <w:rsid w:val="5644271B"/>
    <w:rsid w:val="56A35932"/>
    <w:rsid w:val="56B33C69"/>
    <w:rsid w:val="56B35315"/>
    <w:rsid w:val="56DB4A64"/>
    <w:rsid w:val="57701EB5"/>
    <w:rsid w:val="58516B23"/>
    <w:rsid w:val="59264A87"/>
    <w:rsid w:val="5934557F"/>
    <w:rsid w:val="59AC4469"/>
    <w:rsid w:val="59DC2A98"/>
    <w:rsid w:val="5A1C0CE2"/>
    <w:rsid w:val="5A5F5444"/>
    <w:rsid w:val="5B117C32"/>
    <w:rsid w:val="5BCA2D21"/>
    <w:rsid w:val="5BF60793"/>
    <w:rsid w:val="5C0D32F7"/>
    <w:rsid w:val="5C6E4431"/>
    <w:rsid w:val="5D013CFB"/>
    <w:rsid w:val="5D1B512E"/>
    <w:rsid w:val="5D215AFF"/>
    <w:rsid w:val="5D4D1452"/>
    <w:rsid w:val="5E060985"/>
    <w:rsid w:val="5E5E4943"/>
    <w:rsid w:val="5EF37966"/>
    <w:rsid w:val="60366F2E"/>
    <w:rsid w:val="610E2650"/>
    <w:rsid w:val="612D3790"/>
    <w:rsid w:val="6157467E"/>
    <w:rsid w:val="63622DF9"/>
    <w:rsid w:val="640D4ADE"/>
    <w:rsid w:val="64D2036D"/>
    <w:rsid w:val="65576A87"/>
    <w:rsid w:val="65712D48"/>
    <w:rsid w:val="65C41AE8"/>
    <w:rsid w:val="665A796E"/>
    <w:rsid w:val="6784366C"/>
    <w:rsid w:val="679D472E"/>
    <w:rsid w:val="687C5E67"/>
    <w:rsid w:val="691358DE"/>
    <w:rsid w:val="692B4124"/>
    <w:rsid w:val="698012D9"/>
    <w:rsid w:val="69BD42F9"/>
    <w:rsid w:val="69BE52BF"/>
    <w:rsid w:val="6A203E61"/>
    <w:rsid w:val="6A4A2D08"/>
    <w:rsid w:val="6A4C702F"/>
    <w:rsid w:val="6AA70B95"/>
    <w:rsid w:val="6BCE135A"/>
    <w:rsid w:val="6C9B765F"/>
    <w:rsid w:val="6CAA5FA6"/>
    <w:rsid w:val="6CB15FBE"/>
    <w:rsid w:val="6CB963DD"/>
    <w:rsid w:val="6D78083D"/>
    <w:rsid w:val="6DA13AE1"/>
    <w:rsid w:val="6DB63E53"/>
    <w:rsid w:val="6E264DBC"/>
    <w:rsid w:val="6E5D6B7C"/>
    <w:rsid w:val="6E83226A"/>
    <w:rsid w:val="70967356"/>
    <w:rsid w:val="71001755"/>
    <w:rsid w:val="71AC4255"/>
    <w:rsid w:val="71FC6370"/>
    <w:rsid w:val="7204728A"/>
    <w:rsid w:val="722A2641"/>
    <w:rsid w:val="72A177DA"/>
    <w:rsid w:val="72A607B1"/>
    <w:rsid w:val="72EE3BEC"/>
    <w:rsid w:val="73D54151"/>
    <w:rsid w:val="74CA4688"/>
    <w:rsid w:val="74FC3AA5"/>
    <w:rsid w:val="75B210AF"/>
    <w:rsid w:val="75DC7196"/>
    <w:rsid w:val="76397D18"/>
    <w:rsid w:val="76527853"/>
    <w:rsid w:val="771D4F80"/>
    <w:rsid w:val="77B35F5E"/>
    <w:rsid w:val="77D6598B"/>
    <w:rsid w:val="77F57C6E"/>
    <w:rsid w:val="78013EF0"/>
    <w:rsid w:val="78247E8D"/>
    <w:rsid w:val="785A5752"/>
    <w:rsid w:val="78E55F35"/>
    <w:rsid w:val="794E37F5"/>
    <w:rsid w:val="798367E8"/>
    <w:rsid w:val="79E962CD"/>
    <w:rsid w:val="7A1232B9"/>
    <w:rsid w:val="7A212F9C"/>
    <w:rsid w:val="7A9C60E7"/>
    <w:rsid w:val="7AE3754C"/>
    <w:rsid w:val="7AEE2994"/>
    <w:rsid w:val="7AFA66EA"/>
    <w:rsid w:val="7B5B24DE"/>
    <w:rsid w:val="7C610B55"/>
    <w:rsid w:val="7EA06B86"/>
    <w:rsid w:val="7ED95BF4"/>
    <w:rsid w:val="7F246E44"/>
    <w:rsid w:val="7F8007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unhideWhenUsed/>
    <w:qFormat/>
    <w:uiPriority w:val="99"/>
    <w:pPr>
      <w:widowControl w:val="0"/>
      <w:spacing w:line="240" w:lineRule="auto"/>
      <w:jc w:val="left"/>
    </w:pPr>
    <w:rPr>
      <w:rFonts w:ascii="等线" w:eastAsia="等线"/>
      <w:sz w:val="21"/>
      <w:szCs w:val="22"/>
    </w:rPr>
  </w:style>
  <w:style w:type="paragraph" w:styleId="5">
    <w:name w:val="Body Text"/>
    <w:basedOn w:val="1"/>
    <w:link w:val="20"/>
    <w:qFormat/>
    <w:uiPriority w:val="0"/>
    <w:pPr>
      <w:widowControl w:val="0"/>
      <w:spacing w:line="240" w:lineRule="auto"/>
      <w:jc w:val="center"/>
    </w:pPr>
    <w:rPr>
      <w:rFonts w:ascii="Times New Roman" w:hAnsi="Times New Roman" w:eastAsia="宋体" w:cs="Times New Roman"/>
      <w:kern w:val="0"/>
      <w:sz w:val="44"/>
      <w:szCs w:val="24"/>
      <w:lang w:val="zh-CN"/>
    </w:rPr>
  </w:style>
  <w:style w:type="paragraph" w:styleId="6">
    <w:name w:val="Balloon Text"/>
    <w:basedOn w:val="1"/>
    <w:link w:val="21"/>
    <w:unhideWhenUsed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2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等线" w:eastAsia="等线"/>
      <w:sz w:val="18"/>
      <w:szCs w:val="18"/>
    </w:rPr>
  </w:style>
  <w:style w:type="paragraph" w:styleId="8">
    <w:name w:val="header"/>
    <w:basedOn w:val="1"/>
    <w:link w:val="2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等线" w:eastAsia="等线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4"/>
    <w:unhideWhenUsed/>
    <w:qFormat/>
    <w:uiPriority w:val="99"/>
    <w:rPr>
      <w:b/>
      <w:bCs/>
    </w:rPr>
  </w:style>
  <w:style w:type="paragraph" w:styleId="11">
    <w:name w:val="Body Text First Indent"/>
    <w:basedOn w:val="5"/>
    <w:link w:val="25"/>
    <w:unhideWhenUsed/>
    <w:qFormat/>
    <w:uiPriority w:val="99"/>
    <w:pPr>
      <w:spacing w:after="120"/>
      <w:ind w:firstLine="420" w:firstLineChars="100"/>
      <w:jc w:val="both"/>
    </w:pPr>
    <w:rPr>
      <w:kern w:val="2"/>
      <w:sz w:val="21"/>
    </w:rPr>
  </w:style>
  <w:style w:type="table" w:styleId="13">
    <w:name w:val="Table Grid"/>
    <w:basedOn w:val="12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qFormat/>
    <w:uiPriority w:val="0"/>
  </w:style>
  <w:style w:type="character" w:styleId="16">
    <w:name w:val="Hyperlink"/>
    <w:unhideWhenUsed/>
    <w:qFormat/>
    <w:uiPriority w:val="0"/>
    <w:rPr>
      <w:color w:val="0000FF"/>
      <w:u w:val="single"/>
    </w:rPr>
  </w:style>
  <w:style w:type="character" w:styleId="17">
    <w:name w:val="annotation reference"/>
    <w:unhideWhenUsed/>
    <w:qFormat/>
    <w:uiPriority w:val="99"/>
    <w:rPr>
      <w:sz w:val="21"/>
      <w:szCs w:val="21"/>
    </w:rPr>
  </w:style>
  <w:style w:type="character" w:customStyle="1" w:styleId="18">
    <w:name w:val="标题 1 Char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文字 Char"/>
    <w:link w:val="4"/>
    <w:semiHidden/>
    <w:qFormat/>
    <w:uiPriority w:val="99"/>
    <w:rPr>
      <w:rFonts w:ascii="等线" w:eastAsia="等线"/>
      <w:sz w:val="21"/>
      <w:szCs w:val="22"/>
    </w:rPr>
  </w:style>
  <w:style w:type="character" w:customStyle="1" w:styleId="20">
    <w:name w:val="正文文本 Char"/>
    <w:link w:val="5"/>
    <w:qFormat/>
    <w:uiPriority w:val="0"/>
    <w:rPr>
      <w:rFonts w:ascii="Times New Roman" w:hAnsi="Times New Roman" w:eastAsia="宋体" w:cs="Times New Roman"/>
      <w:sz w:val="44"/>
      <w:szCs w:val="24"/>
      <w:lang w:val="zh-CN"/>
    </w:rPr>
  </w:style>
  <w:style w:type="character" w:customStyle="1" w:styleId="21">
    <w:name w:val="批注框文本 Char"/>
    <w:link w:val="6"/>
    <w:qFormat/>
    <w:uiPriority w:val="0"/>
    <w:rPr>
      <w:sz w:val="18"/>
      <w:szCs w:val="18"/>
    </w:rPr>
  </w:style>
  <w:style w:type="character" w:customStyle="1" w:styleId="22">
    <w:name w:val="页脚 Char"/>
    <w:link w:val="7"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3">
    <w:name w:val="页眉 Char"/>
    <w:link w:val="8"/>
    <w:qFormat/>
    <w:uiPriority w:val="99"/>
    <w:rPr>
      <w:rFonts w:ascii="等线" w:eastAsia="等线"/>
      <w:kern w:val="2"/>
      <w:sz w:val="18"/>
      <w:szCs w:val="18"/>
    </w:rPr>
  </w:style>
  <w:style w:type="character" w:customStyle="1" w:styleId="24">
    <w:name w:val="批注主题 Char"/>
    <w:link w:val="10"/>
    <w:semiHidden/>
    <w:qFormat/>
    <w:uiPriority w:val="99"/>
    <w:rPr>
      <w:rFonts w:ascii="等线" w:eastAsia="等线"/>
      <w:b/>
      <w:bCs/>
      <w:kern w:val="2"/>
      <w:sz w:val="21"/>
      <w:szCs w:val="22"/>
    </w:rPr>
  </w:style>
  <w:style w:type="character" w:customStyle="1" w:styleId="25">
    <w:name w:val="正文首行缩进 Char"/>
    <w:link w:val="11"/>
    <w:qFormat/>
    <w:uiPriority w:val="99"/>
    <w:rPr>
      <w:rFonts w:ascii="Times New Roman" w:hAnsi="Times New Roman" w:eastAsia="宋体" w:cs="Times New Roman"/>
      <w:kern w:val="2"/>
      <w:sz w:val="21"/>
      <w:szCs w:val="24"/>
      <w:lang w:val="zh-CN"/>
    </w:rPr>
  </w:style>
  <w:style w:type="paragraph" w:customStyle="1" w:styleId="26">
    <w:name w:val="_Style 16"/>
    <w:unhideWhenUsed/>
    <w:qFormat/>
    <w:uiPriority w:val="99"/>
    <w:pPr>
      <w:widowControl w:val="0"/>
      <w:jc w:val="both"/>
    </w:pPr>
    <w:rPr>
      <w:rFonts w:ascii="等线" w:hAnsi="Calibri" w:eastAsia="等线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19</Pages>
  <Words>5137</Words>
  <Characters>5391</Characters>
  <Lines>156</Lines>
  <Paragraphs>44</Paragraphs>
  <TotalTime>4</TotalTime>
  <ScaleCrop>false</ScaleCrop>
  <LinksUpToDate>false</LinksUpToDate>
  <CharactersWithSpaces>7096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2023-03-09T07:08:00Z</dcterms:created>
  <dc:creator>梁之雨</dc:creator>
  <cp:lastModifiedBy>guibing</cp:lastModifiedBy>
  <dcterms:modified xsi:type="dcterms:W3CDTF">2026-04-03T07:55:44Z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E3BA585CF1B14844B4533E93E6A4887F_13</vt:lpwstr>
  </property>
  <property fmtid="{D5CDD505-2E9C-101B-9397-08002B2CF9AE}" pid="4" name="KSOTemplateDocerSaveRecord">
    <vt:lpwstr>eyJoZGlkIjoiNWZiMzllMDUyNmNkMGUxYWIzNWI5Yzg3OTM3ODdmYWYiLCJ1c2VySWQiOiI3NTkxNDk4NDgifQ==</vt:lpwstr>
  </property>
</Properties>
</file>