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numPr>
          <w:ilvl w:val="0"/>
          <w:numId w:val="1"/>
        </w:numPr>
        <w:spacing w:beforeAutospacing="0" w:afterAutospacing="0" w:line="520" w:lineRule="exact"/>
        <w:jc w:val="both"/>
        <w:rPr>
          <w:rFonts w:hint="eastAsia" w:ascii="宋体" w:hAnsi="宋体" w:eastAsia="方正小标宋简体"/>
          <w:snapToGrid w:val="0"/>
          <w:sz w:val="44"/>
          <w:szCs w:val="44"/>
        </w:rPr>
      </w:pPr>
      <w:r>
        <w:rPr>
          <w:rFonts w:hint="eastAsia" w:ascii="宋体" w:hAnsi="宋体" w:eastAsia="方正小标宋简体"/>
          <w:snapToGrid w:val="0"/>
          <w:sz w:val="44"/>
          <w:szCs w:val="44"/>
        </w:rPr>
        <w:t>教育部学历证书电子注册备案表（样本）</w:t>
      </w:r>
    </w:p>
    <w:p>
      <w:pPr>
        <w:pStyle w:val="2"/>
        <w:widowControl/>
        <w:numPr>
          <w:numId w:val="0"/>
        </w:numPr>
        <w:spacing w:beforeAutospacing="0" w:afterAutospacing="0" w:line="520" w:lineRule="exact"/>
        <w:jc w:val="both"/>
        <w:rPr>
          <w:rFonts w:hint="eastAsia" w:ascii="宋体" w:hAnsi="宋体" w:eastAsia="方正小标宋简体"/>
          <w:snapToGrid w:val="0"/>
          <w:sz w:val="44"/>
          <w:szCs w:val="44"/>
        </w:rPr>
      </w:pPr>
      <w:bookmarkStart w:id="0" w:name="_GoBack"/>
      <w:bookmarkEnd w:id="0"/>
    </w:p>
    <w:p>
      <w:r>
        <w:rPr>
          <w:rFonts w:ascii="黑体" w:hAnsi="黑体" w:eastAsia="黑体"/>
          <w:snapToGrid w:val="0"/>
          <w:szCs w:val="32"/>
        </w:rPr>
        <w:drawing>
          <wp:inline distT="0" distB="0" distL="0" distR="0">
            <wp:extent cx="5123815" cy="7256145"/>
            <wp:effectExtent l="9525" t="9525" r="1016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5964" cy="7315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806F7"/>
    <w:multiLevelType w:val="singleLevel"/>
    <w:tmpl w:val="05E806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91C0E"/>
    <w:rsid w:val="0749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2020-09-01T07:56:00Z</dcterms:created>
  <dc:creator>lenovo</dc:creator>
  <cp:lastModifiedBy>lenovo</cp:lastModifiedBy>
  <dcterms:modified xsi:type="dcterms:W3CDTF">2020-09-01T07:56:27Z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